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27DA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113C9BF8" wp14:editId="5D382F7E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0955D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4F82C9AB" wp14:editId="677F77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EC8FC" w14:textId="77777777" w:rsidR="00C658FB" w:rsidRDefault="00C658FB">
      <w:pPr>
        <w:pStyle w:val="BodyText"/>
        <w:rPr>
          <w:b/>
          <w:sz w:val="20"/>
        </w:rPr>
      </w:pPr>
    </w:p>
    <w:p w14:paraId="349127DD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10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3FB32B97" w14:textId="77777777" w:rsidR="00C658FB" w:rsidRDefault="00C658FB">
      <w:pPr>
        <w:pStyle w:val="BodyText"/>
        <w:spacing w:before="5"/>
        <w:rPr>
          <w:sz w:val="23"/>
        </w:rPr>
      </w:pPr>
    </w:p>
    <w:p w14:paraId="579C25AF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1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1C5E7EA5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702D5223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15B4EC86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58E2820E" w14:textId="77777777" w:rsidR="00C658FB" w:rsidRDefault="00C658FB">
      <w:pPr>
        <w:pStyle w:val="BodyText"/>
        <w:spacing w:before="7"/>
        <w:rPr>
          <w:sz w:val="23"/>
        </w:rPr>
      </w:pPr>
    </w:p>
    <w:p w14:paraId="04A447D4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D644358" w14:textId="77777777" w:rsidR="00C658FB" w:rsidRDefault="00C658FB">
      <w:pPr>
        <w:pStyle w:val="BodyText"/>
        <w:spacing w:before="9"/>
        <w:rPr>
          <w:sz w:val="23"/>
        </w:rPr>
      </w:pPr>
    </w:p>
    <w:p w14:paraId="7A784AB3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73D6BD05" w14:textId="77777777" w:rsidR="00C658FB" w:rsidRDefault="00C658FB">
      <w:pPr>
        <w:pStyle w:val="BodyText"/>
        <w:spacing w:before="5"/>
        <w:rPr>
          <w:sz w:val="23"/>
        </w:rPr>
      </w:pPr>
    </w:p>
    <w:p w14:paraId="101E5CBC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77D84BC5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3FDFBC9A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0553397D" w14:textId="77777777" w:rsidR="00C658FB" w:rsidRDefault="00C658FB">
      <w:pPr>
        <w:pStyle w:val="BodyText"/>
        <w:spacing w:before="9"/>
        <w:rPr>
          <w:sz w:val="23"/>
        </w:rPr>
      </w:pPr>
    </w:p>
    <w:p w14:paraId="64D12635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2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46B3A921" w14:textId="77777777" w:rsidR="00C658FB" w:rsidRDefault="00C658FB">
      <w:pPr>
        <w:pStyle w:val="BodyText"/>
        <w:spacing w:before="6"/>
        <w:rPr>
          <w:sz w:val="23"/>
        </w:rPr>
      </w:pPr>
    </w:p>
    <w:p w14:paraId="756C23B6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50A2FD52" w14:textId="77777777" w:rsidR="00C658FB" w:rsidRDefault="00C658FB">
      <w:pPr>
        <w:pStyle w:val="BodyText"/>
        <w:spacing w:before="6"/>
        <w:rPr>
          <w:sz w:val="23"/>
        </w:rPr>
      </w:pPr>
    </w:p>
    <w:p w14:paraId="17DD048A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3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1503DC21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5020A817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  <w:spacing w:val="-1"/>
        </w:rPr>
        <w:t>evidences</w:t>
      </w:r>
      <w:proofErr w:type="gramEnd"/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copy must be posted on your website by the end of the academic year and no later than the </w:t>
      </w:r>
      <w:proofErr w:type="gramStart"/>
      <w:r>
        <w:rPr>
          <w:color w:val="231F20"/>
        </w:rPr>
        <w:t>31st</w:t>
      </w:r>
      <w:proofErr w:type="gramEnd"/>
      <w:r>
        <w:rPr>
          <w:color w:val="231F20"/>
        </w:rPr>
        <w:t xml:space="preserve">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4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0FDD6CD9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200E625D" wp14:editId="62E03F48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3CA5894A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3590A829" w14:textId="77777777" w:rsidR="00C658FB" w:rsidRDefault="00031100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FE8A185" wp14:editId="2A894887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13A67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75EA4EF7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8A185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EC13A67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75EA4EF7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90034A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06124C" w14:paraId="507DD405" w14:textId="77777777" w:rsidTr="4EE05888">
        <w:trPr>
          <w:trHeight w:val="1000"/>
        </w:trPr>
        <w:tc>
          <w:tcPr>
            <w:tcW w:w="11544" w:type="dxa"/>
          </w:tcPr>
          <w:p w14:paraId="0154E7AA" w14:textId="77777777" w:rsidR="0006124C" w:rsidRDefault="0006124C" w:rsidP="007A2FF2">
            <w:pPr>
              <w:pStyle w:val="TableParagraph"/>
              <w:spacing w:before="21" w:line="278" w:lineRule="exact"/>
              <w:rPr>
                <w:color w:val="231F20"/>
                <w:sz w:val="24"/>
              </w:rPr>
            </w:pPr>
          </w:p>
          <w:p w14:paraId="35F6260C" w14:textId="77777777" w:rsidR="0006124C" w:rsidRDefault="0006124C" w:rsidP="007A2FF2">
            <w:pPr>
              <w:pStyle w:val="TableParagraph"/>
              <w:spacing w:before="21" w:line="278" w:lineRule="exact"/>
              <w:rPr>
                <w:color w:val="231F20"/>
                <w:sz w:val="24"/>
              </w:rPr>
            </w:pPr>
          </w:p>
          <w:p w14:paraId="74DAF1EA" w14:textId="3148190F" w:rsidR="0006124C" w:rsidRDefault="0006124C" w:rsidP="007A2FF2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EF9431E" w14:textId="77777777" w:rsidR="0006124C" w:rsidRDefault="0006124C" w:rsidP="007D48C2">
            <w:pPr>
              <w:pStyle w:val="TableParagraph"/>
              <w:spacing w:before="21" w:line="278" w:lineRule="exact"/>
              <w:rPr>
                <w:color w:val="231F20"/>
                <w:sz w:val="24"/>
              </w:rPr>
            </w:pPr>
          </w:p>
          <w:p w14:paraId="433236B4" w14:textId="77777777" w:rsidR="0006124C" w:rsidRDefault="0006124C" w:rsidP="007D48C2">
            <w:pPr>
              <w:pStyle w:val="TableParagraph"/>
              <w:spacing w:before="21" w:line="278" w:lineRule="exact"/>
              <w:rPr>
                <w:color w:val="231F20"/>
                <w:sz w:val="24"/>
              </w:rPr>
            </w:pPr>
          </w:p>
          <w:p w14:paraId="0E7F9B84" w14:textId="0D63E251" w:rsidR="0006124C" w:rsidRDefault="0006124C" w:rsidP="4EE05888">
            <w:pPr>
              <w:pStyle w:val="TableParagraph"/>
              <w:spacing w:before="21" w:line="278" w:lineRule="exact"/>
              <w:rPr>
                <w:color w:val="FF0000"/>
                <w:sz w:val="24"/>
                <w:szCs w:val="24"/>
              </w:rPr>
            </w:pPr>
            <w:r w:rsidRPr="4EE05888">
              <w:rPr>
                <w:color w:val="231F20"/>
                <w:sz w:val="24"/>
                <w:szCs w:val="24"/>
              </w:rPr>
              <w:t>£ 17,760</w:t>
            </w:r>
            <w:r w:rsidR="7D317BC8" w:rsidRPr="4EE05888">
              <w:rPr>
                <w:color w:val="231F20"/>
                <w:sz w:val="24"/>
                <w:szCs w:val="24"/>
              </w:rPr>
              <w:t xml:space="preserve"> </w:t>
            </w:r>
            <w:r w:rsidR="7D317BC8" w:rsidRPr="4EE05888">
              <w:rPr>
                <w:color w:val="FF0000"/>
                <w:sz w:val="24"/>
                <w:szCs w:val="24"/>
              </w:rPr>
              <w:t>(£1</w:t>
            </w:r>
            <w:r w:rsidR="157BE9D5" w:rsidRPr="4EE05888">
              <w:rPr>
                <w:color w:val="FF0000"/>
                <w:sz w:val="24"/>
                <w:szCs w:val="24"/>
              </w:rPr>
              <w:t>4</w:t>
            </w:r>
            <w:r w:rsidR="233BAE2A" w:rsidRPr="4EE05888">
              <w:rPr>
                <w:color w:val="FF0000"/>
                <w:sz w:val="24"/>
                <w:szCs w:val="24"/>
              </w:rPr>
              <w:t>6</w:t>
            </w:r>
            <w:r w:rsidR="157BE9D5" w:rsidRPr="4EE05888">
              <w:rPr>
                <w:color w:val="FF0000"/>
                <w:sz w:val="24"/>
                <w:szCs w:val="24"/>
              </w:rPr>
              <w:t>52.09</w:t>
            </w:r>
            <w:r w:rsidR="7D317BC8" w:rsidRPr="4EE05888">
              <w:rPr>
                <w:color w:val="FF0000"/>
                <w:sz w:val="24"/>
                <w:szCs w:val="24"/>
              </w:rPr>
              <w:t xml:space="preserve"> spent)</w:t>
            </w:r>
          </w:p>
        </w:tc>
      </w:tr>
      <w:tr w:rsidR="00C658FB" w14:paraId="0B222322" w14:textId="77777777" w:rsidTr="4EE05888">
        <w:trPr>
          <w:trHeight w:val="324"/>
        </w:trPr>
        <w:tc>
          <w:tcPr>
            <w:tcW w:w="11544" w:type="dxa"/>
          </w:tcPr>
          <w:p w14:paraId="229030AA" w14:textId="3F2FC3FE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7647E9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7647E9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14:paraId="10A7A99A" w14:textId="694A7B72" w:rsidR="00C658FB" w:rsidRDefault="00D131A0" w:rsidP="4EE05888">
            <w:pPr>
              <w:pStyle w:val="TableParagraph"/>
              <w:spacing w:before="21" w:line="283" w:lineRule="exact"/>
              <w:rPr>
                <w:sz w:val="24"/>
                <w:szCs w:val="24"/>
              </w:rPr>
            </w:pPr>
            <w:r w:rsidRPr="4EE05888">
              <w:rPr>
                <w:color w:val="231F20"/>
                <w:sz w:val="24"/>
                <w:szCs w:val="24"/>
              </w:rPr>
              <w:t>£</w:t>
            </w:r>
            <w:r w:rsidR="00456B8E" w:rsidRPr="4EE05888">
              <w:rPr>
                <w:color w:val="231F20"/>
                <w:sz w:val="24"/>
                <w:szCs w:val="24"/>
              </w:rPr>
              <w:t xml:space="preserve"> </w:t>
            </w:r>
            <w:r w:rsidR="778053D8" w:rsidRPr="4EE05888">
              <w:rPr>
                <w:color w:val="231F20"/>
                <w:sz w:val="24"/>
                <w:szCs w:val="24"/>
              </w:rPr>
              <w:t>17,760</w:t>
            </w:r>
          </w:p>
        </w:tc>
      </w:tr>
      <w:tr w:rsidR="00C658FB" w14:paraId="5499A091" w14:textId="77777777" w:rsidTr="4EE05888">
        <w:trPr>
          <w:trHeight w:val="320"/>
        </w:trPr>
        <w:tc>
          <w:tcPr>
            <w:tcW w:w="11544" w:type="dxa"/>
          </w:tcPr>
          <w:p w14:paraId="37AA8CF2" w14:textId="62E18EE6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7647E9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7647E9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24EDDF3B" w14:textId="77777777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456B8E">
              <w:rPr>
                <w:color w:val="231F20"/>
                <w:sz w:val="24"/>
              </w:rPr>
              <w:t xml:space="preserve"> TBC</w:t>
            </w:r>
          </w:p>
        </w:tc>
      </w:tr>
    </w:tbl>
    <w:p w14:paraId="24B1B51E" w14:textId="77777777" w:rsidR="00C658FB" w:rsidRDefault="00031100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FB03B61" wp14:editId="56E2FE5C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817C7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6D94F260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03B61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B5817C7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6D94F260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7DFC97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B26E9" w14:paraId="5FFF6961" w14:textId="77777777">
        <w:trPr>
          <w:trHeight w:val="1924"/>
        </w:trPr>
        <w:tc>
          <w:tcPr>
            <w:tcW w:w="11582" w:type="dxa"/>
          </w:tcPr>
          <w:p w14:paraId="0C500BA5" w14:textId="77777777" w:rsidR="00CB26E9" w:rsidRDefault="00CB26E9" w:rsidP="00CB26E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5DB63CC" w14:textId="77777777" w:rsidR="00CB26E9" w:rsidRDefault="00CB26E9" w:rsidP="00CB26E9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7C908569" w14:textId="77777777" w:rsidR="00CB26E9" w:rsidRDefault="00CB26E9" w:rsidP="00CB26E9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4F5B1A89" w14:textId="77777777" w:rsidR="00CB26E9" w:rsidRDefault="00CB26E9" w:rsidP="00CB26E9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6160A8D" w14:textId="6A28958A" w:rsidR="00AF6EBD" w:rsidRDefault="00CB26E9" w:rsidP="00AF6EBD">
            <w:pPr>
              <w:pStyle w:val="TableParagraph"/>
              <w:spacing w:before="130"/>
              <w:ind w:left="46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515CA51" w14:textId="1CA2DB58" w:rsidR="00CB26E9" w:rsidRDefault="00CB26E9" w:rsidP="00CB26E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B26E9" w14:paraId="06240E12" w14:textId="77777777">
        <w:trPr>
          <w:trHeight w:val="1472"/>
        </w:trPr>
        <w:tc>
          <w:tcPr>
            <w:tcW w:w="11582" w:type="dxa"/>
          </w:tcPr>
          <w:p w14:paraId="647A9410" w14:textId="77777777" w:rsidR="00CB26E9" w:rsidRDefault="00CB26E9" w:rsidP="00CB26E9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4D8F243F" w14:textId="77777777" w:rsidR="00CB26E9" w:rsidRDefault="00CB26E9" w:rsidP="00CB26E9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076E5716" w14:textId="77777777" w:rsidR="00CB26E9" w:rsidRDefault="00CB26E9" w:rsidP="00CB26E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3CD85F50" w14:textId="77777777" w:rsidR="00CB26E9" w:rsidRDefault="00CB26E9" w:rsidP="00CB26E9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 xml:space="preserve"> 42%</w:t>
            </w:r>
          </w:p>
          <w:p w14:paraId="2F0FA46F" w14:textId="53CD4B4A" w:rsidR="00CB26E9" w:rsidRDefault="00CB26E9" w:rsidP="00CB26E9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(Low figure as programme of study not able to be completed due to covid pandemic – children swim in year 4)</w:t>
            </w:r>
          </w:p>
        </w:tc>
      </w:tr>
      <w:tr w:rsidR="00CB26E9" w14:paraId="76EED8A7" w14:textId="77777777">
        <w:trPr>
          <w:trHeight w:val="944"/>
        </w:trPr>
        <w:tc>
          <w:tcPr>
            <w:tcW w:w="11582" w:type="dxa"/>
          </w:tcPr>
          <w:p w14:paraId="303C708D" w14:textId="77777777" w:rsidR="00CB26E9" w:rsidRDefault="00CB26E9" w:rsidP="00CB26E9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19B6AAEA" w14:textId="77777777" w:rsidR="00CB26E9" w:rsidRDefault="00CB26E9" w:rsidP="00CB26E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4260591" w14:textId="77777777" w:rsidR="00CB26E9" w:rsidRDefault="00CB26E9" w:rsidP="00CB26E9">
            <w:pPr>
              <w:pStyle w:val="TableParagraph"/>
              <w:spacing w:before="41"/>
              <w:ind w:left="36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>42 %</w:t>
            </w:r>
          </w:p>
          <w:p w14:paraId="0FC796BF" w14:textId="51B05D92" w:rsidR="00CB26E9" w:rsidRDefault="00CB26E9" w:rsidP="00CB26E9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(Low figure as programme of study not able to be completed due to covid pandemic – children swim in year 4)</w:t>
            </w:r>
          </w:p>
        </w:tc>
      </w:tr>
      <w:tr w:rsidR="00AF6EBD" w14:paraId="15314CC0" w14:textId="77777777">
        <w:trPr>
          <w:trHeight w:val="368"/>
        </w:trPr>
        <w:tc>
          <w:tcPr>
            <w:tcW w:w="11582" w:type="dxa"/>
          </w:tcPr>
          <w:p w14:paraId="43FA7282" w14:textId="77777777" w:rsidR="00AF6EBD" w:rsidRDefault="00AF6EBD" w:rsidP="00AF6EBD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16AB1BB8" w14:textId="77777777" w:rsidR="00AF6EBD" w:rsidRDefault="00AF6EBD" w:rsidP="00AF6EBD">
            <w:pPr>
              <w:pStyle w:val="TableParagraph"/>
              <w:spacing w:before="41"/>
              <w:ind w:left="36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>42 %</w:t>
            </w:r>
          </w:p>
          <w:p w14:paraId="7A07B82B" w14:textId="3D532D26" w:rsidR="00AF6EBD" w:rsidRDefault="00AF6EBD" w:rsidP="00AF6EBD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sz w:val="24"/>
              </w:rPr>
              <w:t xml:space="preserve">(Low figure as programme of study </w:t>
            </w:r>
            <w:r>
              <w:rPr>
                <w:sz w:val="24"/>
              </w:rPr>
              <w:lastRenderedPageBreak/>
              <w:t>not able to be completed due to covid pandemic – children swim in year 4)</w:t>
            </w:r>
          </w:p>
        </w:tc>
      </w:tr>
      <w:tr w:rsidR="00CB26E9" w14:paraId="5BE69069" w14:textId="77777777">
        <w:trPr>
          <w:trHeight w:val="689"/>
        </w:trPr>
        <w:tc>
          <w:tcPr>
            <w:tcW w:w="11582" w:type="dxa"/>
          </w:tcPr>
          <w:p w14:paraId="1F5A106F" w14:textId="77777777" w:rsidR="00CB26E9" w:rsidRDefault="00CB26E9" w:rsidP="00CB26E9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swimming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0BA4668F" w14:textId="77777777" w:rsidR="00AF6EBD" w:rsidRDefault="00CB26E9" w:rsidP="00AF6EBD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F6EBD">
              <w:rPr>
                <w:sz w:val="24"/>
              </w:rPr>
              <w:t>No</w:t>
            </w:r>
          </w:p>
          <w:p w14:paraId="5D352C04" w14:textId="3CFF3B90" w:rsidR="00CB26E9" w:rsidRDefault="00AF6EBD" w:rsidP="00AF6EBD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It was decided to prioritise year 5 and year 4 when we were able to return to swimming.</w:t>
            </w:r>
          </w:p>
        </w:tc>
      </w:tr>
    </w:tbl>
    <w:p w14:paraId="373EE8C2" w14:textId="77777777" w:rsidR="00C658FB" w:rsidRDefault="00C658FB">
      <w:pPr>
        <w:rPr>
          <w:sz w:val="24"/>
        </w:rPr>
        <w:sectPr w:rsidR="00C658FB">
          <w:footerReference w:type="default" r:id="rId16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03742170" w14:textId="77777777" w:rsidR="00C658FB" w:rsidRDefault="00031100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D44EEA7" wp14:editId="388477B3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8ACEF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4F1F06F8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4EEA7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048ACEF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4F1F06F8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3379B1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7E55CD61" w14:textId="77777777" w:rsidTr="4EE05888">
        <w:trPr>
          <w:trHeight w:val="383"/>
        </w:trPr>
        <w:tc>
          <w:tcPr>
            <w:tcW w:w="3720" w:type="dxa"/>
          </w:tcPr>
          <w:p w14:paraId="66D03106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5BF59615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778B9AD6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1C0039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10E8" w14:paraId="0687A23F" w14:textId="77777777" w:rsidTr="4EE05888">
        <w:trPr>
          <w:trHeight w:val="684"/>
        </w:trPr>
        <w:tc>
          <w:tcPr>
            <w:tcW w:w="15377" w:type="dxa"/>
            <w:gridSpan w:val="5"/>
          </w:tcPr>
          <w:p w14:paraId="3CB4FE2C" w14:textId="77777777" w:rsidR="000510E8" w:rsidRDefault="000510E8" w:rsidP="00312070">
            <w:pPr>
              <w:pStyle w:val="TableParagraph"/>
              <w:spacing w:before="54"/>
              <w:ind w:left="32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</w:tr>
      <w:tr w:rsidR="00C658FB" w14:paraId="255ED24B" w14:textId="77777777" w:rsidTr="4EE05888">
        <w:trPr>
          <w:trHeight w:val="390"/>
        </w:trPr>
        <w:tc>
          <w:tcPr>
            <w:tcW w:w="3720" w:type="dxa"/>
          </w:tcPr>
          <w:p w14:paraId="1C681093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5F508807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F7F7053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4704FCB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56B8E" w14:paraId="306D8421" w14:textId="77777777" w:rsidTr="4EE05888">
        <w:trPr>
          <w:trHeight w:val="1472"/>
        </w:trPr>
        <w:tc>
          <w:tcPr>
            <w:tcW w:w="3720" w:type="dxa"/>
          </w:tcPr>
          <w:p w14:paraId="41B63F5E" w14:textId="77777777" w:rsidR="00456B8E" w:rsidRDefault="00456B8E">
            <w:pPr>
              <w:pStyle w:val="TableParagraph"/>
              <w:spacing w:line="256" w:lineRule="exact"/>
              <w:ind w:left="79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D1687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To ensure all pupils are encouraged to and given the opportunity to take part in at least 30 active minutes per day  </w:t>
            </w:r>
          </w:p>
          <w:p w14:paraId="07A9D4DD" w14:textId="77777777" w:rsidR="0016308F" w:rsidRPr="00D16878" w:rsidRDefault="0016308F" w:rsidP="008653FB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9D23C3F" w14:textId="77777777" w:rsidR="00456B8E" w:rsidRDefault="004E5333" w:rsidP="002018C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Daily lap </w:t>
            </w:r>
            <w:r w:rsidR="00D503FF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to be implemented 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for each class</w:t>
            </w:r>
            <w:r w:rsidR="00D503FF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in KS2. KS1 to engage in other activities </w:t>
            </w:r>
            <w:proofErr w:type="spellStart"/>
            <w:proofErr w:type="gramStart"/>
            <w:r w:rsidR="00D503FF">
              <w:rPr>
                <w:rFonts w:asciiTheme="minorHAnsi" w:hAnsiTheme="minorHAnsi"/>
                <w:color w:val="231F20"/>
                <w:sz w:val="20"/>
                <w:szCs w:val="20"/>
              </w:rPr>
              <w:t>eg</w:t>
            </w:r>
            <w:proofErr w:type="spellEnd"/>
            <w:proofErr w:type="gramEnd"/>
            <w:r w:rsidR="00D503FF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</w:t>
            </w:r>
            <w:r w:rsidR="003179CD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Mouse - a -size 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</w:t>
            </w:r>
          </w:p>
          <w:p w14:paraId="4571C303" w14:textId="77777777" w:rsidR="0084427E" w:rsidRDefault="0084427E" w:rsidP="002018C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1957E25A" w14:textId="1AA4633F" w:rsidR="0084427E" w:rsidRPr="00D16878" w:rsidRDefault="0084427E" w:rsidP="002018C8">
            <w:pPr>
              <w:pStyle w:val="TableParagraph"/>
              <w:spacing w:before="26" w:line="235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EYFS children all to complete Mini </w:t>
            </w:r>
            <w:proofErr w:type="gramStart"/>
            <w:r>
              <w:rPr>
                <w:rFonts w:asciiTheme="minorHAnsi" w:hAnsiTheme="minorHAnsi"/>
                <w:color w:val="231F20"/>
                <w:sz w:val="20"/>
                <w:szCs w:val="20"/>
              </w:rPr>
              <w:t>bikers</w:t>
            </w:r>
            <w:proofErr w:type="gramEnd"/>
            <w:r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course to enable them to use </w:t>
            </w:r>
            <w:r w:rsidR="00A2703D">
              <w:rPr>
                <w:rFonts w:asciiTheme="minorHAnsi" w:hAnsiTheme="minorHAnsi"/>
                <w:color w:val="231F20"/>
                <w:sz w:val="20"/>
                <w:szCs w:val="20"/>
              </w:rPr>
              <w:t>balance bikes and pedal bike effectively</w:t>
            </w:r>
          </w:p>
        </w:tc>
        <w:tc>
          <w:tcPr>
            <w:tcW w:w="1616" w:type="dxa"/>
          </w:tcPr>
          <w:p w14:paraId="4989729D" w14:textId="6FD98C2C" w:rsidR="00456B8E" w:rsidRPr="00D16878" w:rsidRDefault="00456B8E" w:rsidP="4EE05888">
            <w:pPr>
              <w:pStyle w:val="TableParagraph"/>
              <w:spacing w:before="26" w:line="235" w:lineRule="auto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Funding allocated: </w:t>
            </w:r>
          </w:p>
          <w:p w14:paraId="5B9355C9" w14:textId="2404AA5A" w:rsidR="00456B8E" w:rsidRPr="00D16878" w:rsidRDefault="3F55A5C0" w:rsidP="4EE0588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Mini bikers £380</w:t>
            </w:r>
          </w:p>
        </w:tc>
        <w:tc>
          <w:tcPr>
            <w:tcW w:w="3307" w:type="dxa"/>
          </w:tcPr>
          <w:p w14:paraId="32C4146D" w14:textId="7C1F1532" w:rsidR="00456B8E" w:rsidRPr="00D16878" w:rsidRDefault="00456B8E" w:rsidP="4EE05888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Children are ready to learn, energised and core strength and stamina to work is improving</w:t>
            </w:r>
          </w:p>
          <w:p w14:paraId="31C6B4A8" w14:textId="654E4F41" w:rsidR="00456B8E" w:rsidRPr="00D16878" w:rsidRDefault="00456B8E" w:rsidP="4EE05888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3E4ED79C" w14:textId="0423BC92" w:rsidR="00456B8E" w:rsidRPr="00D16878" w:rsidRDefault="45380A02" w:rsidP="4EE05888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All EYFS children are able to ride a </w:t>
            </w:r>
            <w:proofErr w:type="gramStart"/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two wheel</w:t>
            </w:r>
            <w:proofErr w:type="gramEnd"/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pedal bike in and out of school.</w:t>
            </w:r>
          </w:p>
        </w:tc>
        <w:tc>
          <w:tcPr>
            <w:tcW w:w="3134" w:type="dxa"/>
          </w:tcPr>
          <w:p w14:paraId="71B26279" w14:textId="77777777" w:rsidR="00456B8E" w:rsidRPr="00D16878" w:rsidRDefault="00456B8E" w:rsidP="002018C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D16878">
              <w:rPr>
                <w:rFonts w:asciiTheme="minorHAnsi" w:hAnsiTheme="minorHAnsi"/>
                <w:color w:val="231F20"/>
                <w:sz w:val="20"/>
                <w:szCs w:val="20"/>
              </w:rPr>
              <w:t>Sustainability and suggested next steps:</w:t>
            </w:r>
          </w:p>
          <w:p w14:paraId="63789DE3" w14:textId="79DB0363" w:rsidR="00456B8E" w:rsidRPr="00D16878" w:rsidRDefault="00456B8E" w:rsidP="4EE0588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Subject leader to monitor </w:t>
            </w:r>
            <w:r w:rsidR="4D53A21D"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effective use of daily lap track</w:t>
            </w:r>
            <w:r w:rsidR="72DB3232"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.</w:t>
            </w: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Weekly </w:t>
            </w:r>
            <w:r w:rsidR="72DB3232"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lap totals</w:t>
            </w: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collected both as </w:t>
            </w:r>
            <w:r w:rsidR="72DB3232"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class</w:t>
            </w: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. Reported back to children and parents </w:t>
            </w:r>
            <w:r w:rsidR="72DB3232"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in assembly </w:t>
            </w: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to motivate and celebrate</w:t>
            </w:r>
            <w:r w:rsidR="53BB3357"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.</w:t>
            </w:r>
          </w:p>
          <w:p w14:paraId="4B7C04F9" w14:textId="1E68FCD0" w:rsidR="4EE05888" w:rsidRDefault="4EE05888" w:rsidP="4EE0588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34B95485" w14:textId="445A7CF9" w:rsidR="74C3D2F8" w:rsidRDefault="74C3D2F8" w:rsidP="4EE0588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EYFS to continue to utilise and make effective use of bikes and trikes </w:t>
            </w:r>
          </w:p>
          <w:p w14:paraId="254DF6E4" w14:textId="77777777" w:rsidR="00D16878" w:rsidRPr="00D16878" w:rsidRDefault="00D16878" w:rsidP="002018C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3B05521C" w14:textId="50C2D6FB" w:rsidR="00D16878" w:rsidRDefault="00D16878" w:rsidP="002018C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D1687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Next steps: to continue </w:t>
            </w:r>
            <w:r w:rsidR="00D55FA0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to monitor how effectively the </w:t>
            </w:r>
            <w:r w:rsidR="00A91E7B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track is being used – are children encouraged to push themselves to improve?? </w:t>
            </w:r>
          </w:p>
          <w:p w14:paraId="5DBE383E" w14:textId="77777777" w:rsidR="00EB7DE0" w:rsidRPr="00D16878" w:rsidRDefault="00EB7DE0" w:rsidP="002018C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562BC85F" w14:textId="0EA4B08A" w:rsidR="00456B8E" w:rsidRPr="00D16878" w:rsidRDefault="00EB7DE0" w:rsidP="002018C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extend the daily lap to the daily km (5 times round the field). Awards given to those who engage. Parents invited to do a lap/s at the beginning and end of the school day.</w:t>
            </w:r>
          </w:p>
          <w:p w14:paraId="68B2DA4C" w14:textId="77777777" w:rsidR="00456B8E" w:rsidRPr="00D16878" w:rsidRDefault="00456B8E" w:rsidP="002018C8">
            <w:pPr>
              <w:pStyle w:val="TableParagraph"/>
              <w:spacing w:before="26" w:line="235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58FB" w14:paraId="5C3AA4DF" w14:textId="77777777" w:rsidTr="4EE05888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7472BCC1" w14:textId="64C622E5" w:rsidR="00C658FB" w:rsidRPr="00D16878" w:rsidRDefault="00456B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6878">
              <w:rPr>
                <w:rFonts w:asciiTheme="minorHAnsi" w:hAnsiTheme="minorHAnsi" w:cstheme="minorHAnsi"/>
                <w:sz w:val="20"/>
                <w:szCs w:val="20"/>
              </w:rPr>
              <w:t xml:space="preserve">To ensure all children are as active as possible </w:t>
            </w:r>
            <w:r w:rsidR="00A91E7B">
              <w:rPr>
                <w:rFonts w:asciiTheme="minorHAnsi" w:hAnsiTheme="minorHAnsi" w:cstheme="minorHAnsi"/>
                <w:sz w:val="20"/>
                <w:szCs w:val="20"/>
              </w:rPr>
              <w:t xml:space="preserve">during lunchtimes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70C01EFD" w14:textId="77777777" w:rsidR="00C658FB" w:rsidRDefault="00456B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6878">
              <w:rPr>
                <w:rFonts w:asciiTheme="minorHAnsi" w:hAnsiTheme="minorHAnsi" w:cstheme="minorHAnsi"/>
                <w:sz w:val="20"/>
                <w:szCs w:val="20"/>
              </w:rPr>
              <w:t xml:space="preserve"> Lunchtime staff provided with a bank of playground games to refer to end encourage children to engage in more purposeful play.</w:t>
            </w:r>
          </w:p>
          <w:p w14:paraId="1571B8E3" w14:textId="77777777" w:rsidR="0016308F" w:rsidRDefault="0016308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CEA25F" w14:textId="653B25D0" w:rsidR="00CE4877" w:rsidRDefault="00CE48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Lunchtime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play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equipment </w:t>
            </w:r>
            <w:r w:rsidR="00DC5413">
              <w:rPr>
                <w:rFonts w:asciiTheme="minorHAnsi" w:hAnsiTheme="minorHAnsi" w:cstheme="minorHAnsi"/>
                <w:sz w:val="20"/>
                <w:szCs w:val="20"/>
              </w:rPr>
              <w:t xml:space="preserve">replenished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ordered for each class to enhance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above</w:t>
            </w:r>
          </w:p>
          <w:p w14:paraId="6D294B65" w14:textId="77777777" w:rsidR="0016308F" w:rsidRDefault="0016308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38026A" w14:textId="68C75C55" w:rsidR="005F33A8" w:rsidRPr="00D16878" w:rsidRDefault="005F33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Pirate ship play centre installed to encourage children on engage in imaginative and active play.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6B2B0D3A" w14:textId="77777777" w:rsidR="00C658FB" w:rsidRDefault="00456B8E" w:rsidP="00456B8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687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Funding allocated: </w:t>
            </w:r>
            <w:r w:rsidR="0016308F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CE4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5413">
              <w:rPr>
                <w:rFonts w:asciiTheme="minorHAnsi" w:hAnsiTheme="minorHAnsi" w:cstheme="minorHAnsi"/>
                <w:sz w:val="20"/>
                <w:szCs w:val="20"/>
              </w:rPr>
              <w:t>662.95</w:t>
            </w:r>
          </w:p>
          <w:p w14:paraId="4937C187" w14:textId="77777777" w:rsidR="005E4557" w:rsidRDefault="005E4557" w:rsidP="00456B8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C13F32" w14:textId="217107BC" w:rsidR="005E4557" w:rsidRPr="00D16878" w:rsidRDefault="005E4557" w:rsidP="00456B8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Pirate ship £4199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33A26531" w14:textId="77777777" w:rsidR="00C658FB" w:rsidRPr="00D16878" w:rsidRDefault="00456B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6878">
              <w:rPr>
                <w:rFonts w:asciiTheme="minorHAnsi" w:hAnsiTheme="minorHAnsi" w:cstheme="minorHAnsi"/>
                <w:sz w:val="20"/>
                <w:szCs w:val="20"/>
              </w:rPr>
              <w:t>Less beh</w:t>
            </w:r>
            <w:r w:rsidR="00D16878" w:rsidRPr="00D16878">
              <w:rPr>
                <w:rFonts w:asciiTheme="minorHAnsi" w:hAnsiTheme="minorHAnsi" w:cstheme="minorHAnsi"/>
                <w:sz w:val="20"/>
                <w:szCs w:val="20"/>
              </w:rPr>
              <w:t>avioural incidents at play time, children more active and involved in purposeful play</w:t>
            </w:r>
            <w:r w:rsidR="00CE487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7810CC9C" w14:textId="77777777" w:rsidR="00C658FB" w:rsidRPr="00D16878" w:rsidRDefault="00D1687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6878">
              <w:rPr>
                <w:rFonts w:asciiTheme="minorHAnsi" w:hAnsiTheme="minorHAnsi" w:cstheme="minorHAnsi"/>
                <w:sz w:val="20"/>
                <w:szCs w:val="20"/>
              </w:rPr>
              <w:t xml:space="preserve"> Sustainability and next steps:</w:t>
            </w:r>
          </w:p>
          <w:p w14:paraId="37866546" w14:textId="215EF836" w:rsidR="00D16878" w:rsidRPr="00D16878" w:rsidRDefault="53BB3357" w:rsidP="4EE05888">
            <w:pPr>
              <w:pStyle w:val="TableParagraph"/>
              <w:ind w:left="0"/>
              <w:rPr>
                <w:rFonts w:asciiTheme="minorHAnsi" w:hAnsiTheme="minorHAnsi" w:cstheme="minorBidi"/>
                <w:sz w:val="20"/>
                <w:szCs w:val="20"/>
              </w:rPr>
            </w:pPr>
            <w:r w:rsidRPr="4EE0588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8ACA488" w:rsidRPr="4EE05888">
              <w:rPr>
                <w:rFonts w:asciiTheme="minorHAnsi" w:hAnsiTheme="minorHAnsi" w:cstheme="minorBidi"/>
                <w:sz w:val="20"/>
                <w:szCs w:val="20"/>
              </w:rPr>
              <w:t xml:space="preserve">Active leaders </w:t>
            </w:r>
            <w:r w:rsidRPr="4EE05888">
              <w:rPr>
                <w:rFonts w:asciiTheme="minorHAnsi" w:hAnsiTheme="minorHAnsi" w:cstheme="minorBidi"/>
                <w:sz w:val="20"/>
                <w:szCs w:val="20"/>
              </w:rPr>
              <w:t>to monitor behaviour and continue to develop game play encouraging children to become increasingly independent.</w:t>
            </w:r>
          </w:p>
          <w:p w14:paraId="39E7F7C9" w14:textId="77777777" w:rsidR="00D16878" w:rsidRDefault="00D1687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19AD31" w14:textId="6C42E636" w:rsidR="00CE4877" w:rsidRPr="006F4128" w:rsidRDefault="25BFADA4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 xml:space="preserve">Class monitors to ensure equipment is </w:t>
            </w:r>
            <w:r w:rsidRPr="4EE05888">
              <w:rPr>
                <w:rFonts w:asciiTheme="minorHAnsi" w:hAnsiTheme="minorHAnsi"/>
                <w:sz w:val="20"/>
                <w:szCs w:val="20"/>
              </w:rPr>
              <w:lastRenderedPageBreak/>
              <w:t>maintained and lasts.</w:t>
            </w:r>
          </w:p>
          <w:p w14:paraId="5B15FC1A" w14:textId="77777777" w:rsidR="00CE4877" w:rsidRPr="00D16878" w:rsidRDefault="00CE48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756056" w14:textId="6C2CCABB" w:rsidR="00D16878" w:rsidRDefault="53BB3357" w:rsidP="4EE05888">
            <w:pPr>
              <w:pStyle w:val="TableParagraph"/>
              <w:ind w:left="0"/>
              <w:rPr>
                <w:rFonts w:asciiTheme="minorHAnsi" w:hAnsiTheme="minorHAnsi" w:cstheme="minorBidi"/>
                <w:sz w:val="20"/>
                <w:szCs w:val="20"/>
              </w:rPr>
            </w:pPr>
            <w:r w:rsidRPr="4EE05888">
              <w:rPr>
                <w:rFonts w:asciiTheme="minorHAnsi" w:hAnsiTheme="minorHAnsi" w:cstheme="minorBidi"/>
                <w:sz w:val="20"/>
                <w:szCs w:val="20"/>
              </w:rPr>
              <w:t>Next steps: train sports</w:t>
            </w:r>
            <w:r w:rsidR="7626EBD0" w:rsidRPr="4EE05888">
              <w:rPr>
                <w:rFonts w:asciiTheme="minorHAnsi" w:hAnsiTheme="minorHAnsi" w:cstheme="minorBidi"/>
                <w:sz w:val="20"/>
                <w:szCs w:val="20"/>
              </w:rPr>
              <w:t xml:space="preserve"> new active</w:t>
            </w:r>
            <w:r w:rsidRPr="4EE05888">
              <w:rPr>
                <w:rFonts w:asciiTheme="minorHAnsi" w:hAnsiTheme="minorHAnsi" w:cstheme="minorBidi"/>
                <w:sz w:val="20"/>
                <w:szCs w:val="20"/>
              </w:rPr>
              <w:t xml:space="preserve"> leaders to lead activities using equipment</w:t>
            </w:r>
            <w:r w:rsidR="79C1C72C" w:rsidRPr="4EE05888">
              <w:rPr>
                <w:rFonts w:asciiTheme="minorHAnsi" w:hAnsiTheme="minorHAnsi" w:cstheme="minorBidi"/>
                <w:sz w:val="20"/>
                <w:szCs w:val="20"/>
              </w:rPr>
              <w:t xml:space="preserve"> effectively as sports coach is no longer employed. </w:t>
            </w:r>
            <w:r w:rsidR="75E101B2" w:rsidRPr="4EE05888">
              <w:rPr>
                <w:rFonts w:asciiTheme="minorHAnsi" w:hAnsiTheme="minorHAnsi" w:cstheme="minorBidi"/>
                <w:sz w:val="20"/>
                <w:szCs w:val="20"/>
              </w:rPr>
              <w:t xml:space="preserve">Children need to take greater responsibility for looking after </w:t>
            </w:r>
            <w:r w:rsidR="02460E24" w:rsidRPr="4EE05888">
              <w:rPr>
                <w:rFonts w:asciiTheme="minorHAnsi" w:hAnsiTheme="minorHAnsi" w:cstheme="minorBidi"/>
                <w:sz w:val="20"/>
                <w:szCs w:val="20"/>
              </w:rPr>
              <w:t>equipment</w:t>
            </w:r>
            <w:r w:rsidR="75E101B2" w:rsidRPr="4EE05888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14:paraId="58CAA38E" w14:textId="70F1733F" w:rsidR="00783263" w:rsidRDefault="0078326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DF30F8" w14:textId="02668851" w:rsidR="00783263" w:rsidRDefault="0078326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884665" w14:textId="310168A9" w:rsidR="00783263" w:rsidRDefault="0078326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18EF51" w14:textId="3DA1BAB0" w:rsidR="00783263" w:rsidRDefault="0078326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83B7A0" w14:textId="582825C1" w:rsidR="00783263" w:rsidRDefault="0078326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3D3289" w14:textId="21C87369" w:rsidR="00783263" w:rsidRDefault="0078326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003B1E" w14:textId="7DE8BBAC" w:rsidR="00783263" w:rsidRDefault="0078326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74A427" w14:textId="69CA50F2" w:rsidR="00783263" w:rsidRDefault="0078326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903985" w14:textId="77777777" w:rsidR="00783263" w:rsidRDefault="0078326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FDBCDA" w14:textId="77777777" w:rsidR="00CE4877" w:rsidRDefault="00CE48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42C98B" w14:textId="77777777" w:rsidR="00CE4877" w:rsidRPr="00D16878" w:rsidRDefault="00CE48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10E8" w14:paraId="76C6831A" w14:textId="77777777" w:rsidTr="4EE05888">
        <w:trPr>
          <w:trHeight w:val="665"/>
        </w:trPr>
        <w:tc>
          <w:tcPr>
            <w:tcW w:w="15377" w:type="dxa"/>
            <w:gridSpan w:val="5"/>
            <w:tcBorders>
              <w:top w:val="single" w:sz="12" w:space="0" w:color="231F20"/>
            </w:tcBorders>
          </w:tcPr>
          <w:p w14:paraId="2DDC4818" w14:textId="77777777" w:rsidR="000510E8" w:rsidRDefault="000510E8" w:rsidP="00EE51AE">
            <w:pPr>
              <w:pStyle w:val="TableParagraph"/>
              <w:spacing w:before="45" w:line="255" w:lineRule="exact"/>
              <w:ind w:left="39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</w:tr>
      <w:tr w:rsidR="00C658FB" w14:paraId="073091E2" w14:textId="77777777" w:rsidTr="4EE05888">
        <w:trPr>
          <w:trHeight w:val="405"/>
        </w:trPr>
        <w:tc>
          <w:tcPr>
            <w:tcW w:w="3720" w:type="dxa"/>
          </w:tcPr>
          <w:p w14:paraId="38A07A1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F790272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605FC8CC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55A71DD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274C5" w14:paraId="1D6C2228" w14:textId="77777777" w:rsidTr="4EE05888">
        <w:trPr>
          <w:trHeight w:val="1472"/>
        </w:trPr>
        <w:tc>
          <w:tcPr>
            <w:tcW w:w="3720" w:type="dxa"/>
          </w:tcPr>
          <w:p w14:paraId="6D59373B" w14:textId="77777777" w:rsidR="002274C5" w:rsidRPr="006F4128" w:rsidRDefault="002274C5" w:rsidP="002018C8">
            <w:pPr>
              <w:pStyle w:val="TableParagraph"/>
              <w:spacing w:line="276" w:lineRule="exact"/>
              <w:rPr>
                <w:rFonts w:asciiTheme="minorHAnsi" w:hAnsiTheme="minorHAnsi"/>
                <w:sz w:val="20"/>
                <w:szCs w:val="20"/>
              </w:rPr>
            </w:pPr>
            <w:r w:rsidRPr="006F4128">
              <w:rPr>
                <w:rFonts w:asciiTheme="minorHAnsi" w:hAnsiTheme="minorHAnsi"/>
                <w:sz w:val="20"/>
                <w:szCs w:val="20"/>
              </w:rPr>
              <w:t>To develop quality teaching of PE lessons across the school</w:t>
            </w:r>
          </w:p>
        </w:tc>
        <w:tc>
          <w:tcPr>
            <w:tcW w:w="3600" w:type="dxa"/>
          </w:tcPr>
          <w:p w14:paraId="12A8D21D" w14:textId="192B711B" w:rsidR="002274C5" w:rsidRPr="006F4128" w:rsidRDefault="002274C5" w:rsidP="002018C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6F412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CPD for all staff to watch and learn from </w:t>
            </w:r>
            <w:proofErr w:type="gramStart"/>
            <w:r w:rsidRPr="006F4128">
              <w:rPr>
                <w:rFonts w:asciiTheme="minorHAnsi" w:hAnsiTheme="minorHAnsi"/>
                <w:color w:val="231F20"/>
                <w:sz w:val="20"/>
                <w:szCs w:val="20"/>
              </w:rPr>
              <w:t>a  PE</w:t>
            </w:r>
            <w:proofErr w:type="gramEnd"/>
            <w:r w:rsidRPr="006F412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co-ordinator </w:t>
            </w:r>
            <w:r w:rsidR="00EE512F">
              <w:rPr>
                <w:rFonts w:asciiTheme="minorHAnsi" w:hAnsiTheme="minorHAnsi"/>
                <w:color w:val="231F20"/>
                <w:sz w:val="20"/>
                <w:szCs w:val="20"/>
              </w:rPr>
              <w:t>in staff meetings / training days</w:t>
            </w:r>
          </w:p>
          <w:p w14:paraId="719169CA" w14:textId="77777777" w:rsidR="002274C5" w:rsidRPr="006F4128" w:rsidRDefault="002274C5" w:rsidP="002018C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58B1AE93" w14:textId="77777777" w:rsidR="002274C5" w:rsidRDefault="002274C5" w:rsidP="002018C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6F4128">
              <w:rPr>
                <w:rFonts w:asciiTheme="minorHAnsi" w:hAnsiTheme="minorHAnsi"/>
                <w:color w:val="231F20"/>
                <w:sz w:val="20"/>
                <w:szCs w:val="20"/>
              </w:rPr>
              <w:t>Subject leader to develop long and medium</w:t>
            </w:r>
            <w:r w:rsidR="00CE4877">
              <w:rPr>
                <w:rFonts w:asciiTheme="minorHAnsi" w:hAnsiTheme="minorHAnsi"/>
                <w:color w:val="231F20"/>
                <w:sz w:val="20"/>
                <w:szCs w:val="20"/>
              </w:rPr>
              <w:t>-</w:t>
            </w:r>
            <w:r w:rsidRPr="006F412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term planning to ensure teachers are teaching 2 lessons per week and are clear about what to teach when and how to assess </w:t>
            </w:r>
          </w:p>
          <w:p w14:paraId="4A24B468" w14:textId="77777777" w:rsidR="003B2E28" w:rsidRDefault="003B2E28" w:rsidP="002018C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7294609E" w14:textId="7EA0DFF5" w:rsidR="003B2E28" w:rsidRPr="006F4128" w:rsidRDefault="003B2E28" w:rsidP="002018C8">
            <w:pPr>
              <w:pStyle w:val="TableParagraph"/>
              <w:spacing w:before="26" w:line="235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</w:rPr>
              <w:t>Equipment updated an</w:t>
            </w:r>
            <w:r w:rsidR="00293C47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d curriculum resourced to enable high quality teaching </w:t>
            </w:r>
          </w:p>
        </w:tc>
        <w:tc>
          <w:tcPr>
            <w:tcW w:w="1616" w:type="dxa"/>
          </w:tcPr>
          <w:p w14:paraId="414B7F84" w14:textId="6267D0B5" w:rsidR="002274C5" w:rsidRPr="006F4128" w:rsidRDefault="002274C5" w:rsidP="002018C8">
            <w:pPr>
              <w:pStyle w:val="TableParagraph"/>
              <w:spacing w:before="26" w:line="235" w:lineRule="auto"/>
              <w:rPr>
                <w:rFonts w:asciiTheme="minorHAnsi" w:hAnsiTheme="minorHAnsi"/>
                <w:sz w:val="20"/>
                <w:szCs w:val="20"/>
              </w:rPr>
            </w:pPr>
            <w:r w:rsidRPr="006F412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Funding allocated: </w:t>
            </w:r>
            <w:r w:rsidR="00C24F9E">
              <w:rPr>
                <w:rFonts w:asciiTheme="minorHAnsi" w:hAnsiTheme="minorHAnsi"/>
                <w:sz w:val="20"/>
                <w:szCs w:val="20"/>
              </w:rPr>
              <w:t xml:space="preserve">Equipment top ups: </w:t>
            </w:r>
            <w:r w:rsidR="000301CC">
              <w:rPr>
                <w:rFonts w:asciiTheme="minorHAnsi" w:hAnsiTheme="minorHAnsi"/>
                <w:sz w:val="20"/>
                <w:szCs w:val="20"/>
              </w:rPr>
              <w:t>£915.51</w:t>
            </w:r>
          </w:p>
          <w:p w14:paraId="0867B702" w14:textId="1AD682B1" w:rsidR="002274C5" w:rsidRPr="006F4128" w:rsidRDefault="002274C5" w:rsidP="002018C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0DE48938" w14:textId="77777777" w:rsidR="002274C5" w:rsidRPr="006F4128" w:rsidRDefault="002274C5" w:rsidP="002018C8">
            <w:pPr>
              <w:pStyle w:val="TableParagraph"/>
              <w:spacing w:before="26" w:line="235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7" w:type="dxa"/>
          </w:tcPr>
          <w:p w14:paraId="66BCCABE" w14:textId="77777777" w:rsidR="002274C5" w:rsidRDefault="002274C5" w:rsidP="002018C8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6F4128">
              <w:rPr>
                <w:rFonts w:asciiTheme="minorHAnsi" w:hAnsiTheme="minorHAnsi"/>
                <w:color w:val="231F20"/>
                <w:sz w:val="20"/>
                <w:szCs w:val="20"/>
              </w:rPr>
              <w:t>Pupils now receive at 2 hours of high</w:t>
            </w:r>
            <w:r w:rsidR="00CE4877">
              <w:rPr>
                <w:rFonts w:asciiTheme="minorHAnsi" w:hAnsiTheme="minorHAnsi"/>
                <w:color w:val="231F20"/>
                <w:sz w:val="20"/>
                <w:szCs w:val="20"/>
              </w:rPr>
              <w:t>-</w:t>
            </w:r>
            <w:r w:rsidRPr="006F4128">
              <w:rPr>
                <w:rFonts w:asciiTheme="minorHAnsi" w:hAnsiTheme="minorHAnsi"/>
                <w:color w:val="231F20"/>
                <w:sz w:val="20"/>
                <w:szCs w:val="20"/>
              </w:rPr>
              <w:t>quality PE per week and are achieving national curriculum outcomes which are assessed using key tasks and curriculum linked expectations.</w:t>
            </w:r>
          </w:p>
          <w:p w14:paraId="607F2880" w14:textId="77777777" w:rsidR="00293C47" w:rsidRDefault="00293C47" w:rsidP="002018C8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1370D362" w14:textId="6E25AE8E" w:rsidR="00293C47" w:rsidRPr="006F4128" w:rsidRDefault="00293C47" w:rsidP="002018C8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They are enthusiastic about </w:t>
            </w:r>
            <w:r w:rsidR="00C24F9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lessons and the </w:t>
            </w:r>
            <w:proofErr w:type="gramStart"/>
            <w:r w:rsidR="00C24F9E">
              <w:rPr>
                <w:rFonts w:asciiTheme="minorHAnsi" w:hAnsiTheme="minorHAnsi"/>
                <w:color w:val="231F20"/>
                <w:sz w:val="20"/>
                <w:szCs w:val="20"/>
              </w:rPr>
              <w:t>high quality</w:t>
            </w:r>
            <w:proofErr w:type="gramEnd"/>
            <w:r w:rsidR="00C24F9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equipment available to them.</w:t>
            </w:r>
          </w:p>
        </w:tc>
        <w:tc>
          <w:tcPr>
            <w:tcW w:w="3134" w:type="dxa"/>
          </w:tcPr>
          <w:p w14:paraId="6A6A0641" w14:textId="77777777" w:rsidR="002274C5" w:rsidRPr="006F4128" w:rsidRDefault="002274C5" w:rsidP="002018C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6F4128">
              <w:rPr>
                <w:rFonts w:asciiTheme="minorHAnsi" w:hAnsiTheme="minorHAnsi"/>
                <w:color w:val="231F20"/>
                <w:sz w:val="20"/>
                <w:szCs w:val="20"/>
              </w:rPr>
              <w:t>Sustainability and suggested next steps:</w:t>
            </w:r>
          </w:p>
          <w:p w14:paraId="6C03010F" w14:textId="77777777" w:rsidR="002274C5" w:rsidRDefault="002274C5" w:rsidP="002018C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6F4128">
              <w:rPr>
                <w:rFonts w:asciiTheme="minorHAnsi" w:hAnsiTheme="minorHAnsi"/>
                <w:color w:val="231F20"/>
                <w:sz w:val="20"/>
                <w:szCs w:val="20"/>
              </w:rPr>
              <w:t>PE coordinator to monitor and evaluate teaching through learning walks and observatio</w:t>
            </w:r>
            <w:r w:rsidR="00B10029">
              <w:rPr>
                <w:rFonts w:asciiTheme="minorHAnsi" w:hAnsiTheme="minorHAnsi"/>
                <w:color w:val="231F20"/>
                <w:sz w:val="20"/>
                <w:szCs w:val="20"/>
              </w:rPr>
              <w:t>ns</w:t>
            </w:r>
            <w:r w:rsidR="00CE4877">
              <w:rPr>
                <w:rFonts w:asciiTheme="minorHAnsi" w:hAnsiTheme="minorHAnsi"/>
                <w:color w:val="231F20"/>
                <w:sz w:val="20"/>
                <w:szCs w:val="20"/>
              </w:rPr>
              <w:t>. Pupil interviews conducted termly to measure success.</w:t>
            </w:r>
          </w:p>
          <w:p w14:paraId="76F1D21F" w14:textId="77777777" w:rsidR="009916FF" w:rsidRDefault="009916FF" w:rsidP="002018C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693E8588" w14:textId="77777777" w:rsidR="009916FF" w:rsidRDefault="009916FF" w:rsidP="002018C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Next steps: Pupil interviews revealed gaps in </w:t>
            </w:r>
            <w:r w:rsidR="003853B4">
              <w:rPr>
                <w:rFonts w:asciiTheme="minorHAnsi" w:hAnsiTheme="minorHAnsi"/>
                <w:color w:val="231F20"/>
                <w:sz w:val="20"/>
                <w:szCs w:val="20"/>
              </w:rPr>
              <w:t>curriculum as staff not teaching some units. Monitor and put support in place to ensure this doesn’t continue.</w:t>
            </w:r>
            <w:r w:rsidR="00C24F9E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</w:t>
            </w:r>
          </w:p>
          <w:p w14:paraId="700E9B0C" w14:textId="77777777" w:rsidR="00C24F9E" w:rsidRDefault="00C24F9E" w:rsidP="002018C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2E6A1F0F" w14:textId="1BC419E4" w:rsidR="00C24F9E" w:rsidRPr="006F4128" w:rsidRDefault="1EFC6607" w:rsidP="4EE05888">
            <w:pPr>
              <w:pStyle w:val="TableParagraph"/>
              <w:spacing w:before="26" w:line="235" w:lineRule="auto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Monitor use of equipment and ensure it is stored and maintained effectively.</w:t>
            </w:r>
          </w:p>
          <w:p w14:paraId="654786C2" w14:textId="20108F3A" w:rsidR="00C24F9E" w:rsidRPr="006F4128" w:rsidRDefault="00C24F9E" w:rsidP="4EE0588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007ED98A" w14:textId="61CCF784" w:rsidR="00C24F9E" w:rsidRPr="006F4128" w:rsidRDefault="6DA0DA09" w:rsidP="4EE0588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Purchase new scheme of work to </w:t>
            </w: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 xml:space="preserve">update and resource the curriculum </w:t>
            </w:r>
          </w:p>
        </w:tc>
      </w:tr>
      <w:tr w:rsidR="002274C5" w14:paraId="7F660A6C" w14:textId="77777777" w:rsidTr="4EE05888">
        <w:trPr>
          <w:trHeight w:val="1690"/>
        </w:trPr>
        <w:tc>
          <w:tcPr>
            <w:tcW w:w="3720" w:type="dxa"/>
          </w:tcPr>
          <w:p w14:paraId="586713A6" w14:textId="77777777" w:rsidR="002274C5" w:rsidRPr="006F4128" w:rsidRDefault="002274C5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F4128">
              <w:rPr>
                <w:rFonts w:asciiTheme="minorHAnsi" w:hAnsiTheme="minorHAnsi"/>
                <w:sz w:val="20"/>
                <w:szCs w:val="20"/>
              </w:rPr>
              <w:lastRenderedPageBreak/>
              <w:t>To increase participation in extra-curricular sport and competition</w:t>
            </w:r>
          </w:p>
        </w:tc>
        <w:tc>
          <w:tcPr>
            <w:tcW w:w="3600" w:type="dxa"/>
          </w:tcPr>
          <w:p w14:paraId="0569B8B6" w14:textId="387107BB" w:rsidR="003853B4" w:rsidRPr="006F4128" w:rsidRDefault="002274C5" w:rsidP="003853B4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F41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853B4">
              <w:rPr>
                <w:rFonts w:asciiTheme="minorHAnsi" w:hAnsiTheme="minorHAnsi"/>
                <w:sz w:val="20"/>
                <w:szCs w:val="20"/>
              </w:rPr>
              <w:t xml:space="preserve">Participation in HABSSA </w:t>
            </w:r>
            <w:r w:rsidR="00217A02">
              <w:rPr>
                <w:rFonts w:asciiTheme="minorHAnsi" w:hAnsiTheme="minorHAnsi"/>
                <w:sz w:val="20"/>
                <w:szCs w:val="20"/>
              </w:rPr>
              <w:t>competitions across Hinckley and Bosworth in a wide range of sports</w:t>
            </w:r>
          </w:p>
          <w:p w14:paraId="53FD80C3" w14:textId="77777777" w:rsidR="002274C5" w:rsidRDefault="002274C5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ED70A99" w14:textId="0783D433" w:rsidR="00AC7605" w:rsidRPr="006F4128" w:rsidRDefault="00AC7605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After School Sports Clubs</w:t>
            </w:r>
          </w:p>
        </w:tc>
        <w:tc>
          <w:tcPr>
            <w:tcW w:w="1616" w:type="dxa"/>
          </w:tcPr>
          <w:p w14:paraId="1ABE9C26" w14:textId="2D8CD6D4" w:rsidR="002274C5" w:rsidRDefault="002274C5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F4128">
              <w:rPr>
                <w:rFonts w:asciiTheme="minorHAnsi" w:hAnsiTheme="minorHAnsi"/>
                <w:sz w:val="20"/>
                <w:szCs w:val="20"/>
              </w:rPr>
              <w:t xml:space="preserve"> Funding allocated:</w:t>
            </w:r>
          </w:p>
          <w:p w14:paraId="5BDFAB89" w14:textId="7DB17F65" w:rsidR="00CE4877" w:rsidRDefault="00017895" w:rsidP="002274C5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HABSSA membership: </w:t>
            </w:r>
            <w:r w:rsidR="00AC7605">
              <w:rPr>
                <w:rFonts w:asciiTheme="minorHAnsi" w:hAnsiTheme="minorHAnsi"/>
                <w:sz w:val="20"/>
                <w:szCs w:val="20"/>
              </w:rPr>
              <w:t>£</w:t>
            </w:r>
            <w:r w:rsidR="006B4BFC">
              <w:rPr>
                <w:rFonts w:asciiTheme="minorHAnsi" w:hAnsiTheme="minorHAnsi"/>
                <w:sz w:val="20"/>
                <w:szCs w:val="20"/>
              </w:rPr>
              <w:t>1120</w:t>
            </w:r>
          </w:p>
          <w:p w14:paraId="44C8A3DC" w14:textId="77777777" w:rsidR="00AC7605" w:rsidRDefault="00AC7605" w:rsidP="002274C5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3DCAA08" w14:textId="098DBFD6" w:rsidR="00AC7605" w:rsidRDefault="2B465876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Sports Coach wage: (Sep – Feb) £</w:t>
            </w:r>
            <w:r w:rsidR="328A445D" w:rsidRPr="4EE05888">
              <w:rPr>
                <w:rFonts w:asciiTheme="minorHAnsi" w:hAnsiTheme="minorHAnsi"/>
                <w:sz w:val="20"/>
                <w:szCs w:val="20"/>
              </w:rPr>
              <w:t>461.00</w:t>
            </w:r>
          </w:p>
          <w:p w14:paraId="6948AFAA" w14:textId="77777777" w:rsidR="00AC7605" w:rsidRDefault="00AC7605" w:rsidP="002274C5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C03462D" w14:textId="2055BDD5" w:rsidR="00AC7605" w:rsidRDefault="2B465876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Sports Coaching Company: £</w:t>
            </w:r>
            <w:r w:rsidR="25A83D2F" w:rsidRPr="4EE05888">
              <w:rPr>
                <w:rFonts w:asciiTheme="minorHAnsi" w:hAnsiTheme="minorHAnsi"/>
                <w:sz w:val="20"/>
                <w:szCs w:val="20"/>
              </w:rPr>
              <w:t>850</w:t>
            </w:r>
          </w:p>
          <w:p w14:paraId="64711B92" w14:textId="77777777" w:rsidR="005E4557" w:rsidRDefault="005E4557" w:rsidP="002274C5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18FBE6E" w14:textId="6906B0B8" w:rsidR="005E4557" w:rsidRPr="006F4128" w:rsidRDefault="45D5CC2C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Coach travel to sports comps: £</w:t>
            </w:r>
            <w:r w:rsidR="33DB3479" w:rsidRPr="4EE05888">
              <w:rPr>
                <w:rFonts w:asciiTheme="minorHAnsi" w:hAnsiTheme="minorHAnsi"/>
                <w:sz w:val="20"/>
                <w:szCs w:val="20"/>
              </w:rPr>
              <w:t>1050</w:t>
            </w:r>
            <w:r w:rsidRPr="4EE05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A109E8B" w14:textId="3642EEE8" w:rsidR="005E4557" w:rsidRPr="006F4128" w:rsidRDefault="005E4557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58D91E2" w14:textId="14903085" w:rsidR="005E4557" w:rsidRPr="006F4128" w:rsidRDefault="7D8004F1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 xml:space="preserve">Teacher Extra Time Cover: </w:t>
            </w:r>
            <w:r w:rsidR="78E3D9BC" w:rsidRPr="4EE05888">
              <w:rPr>
                <w:rFonts w:asciiTheme="minorHAnsi" w:hAnsiTheme="minorHAnsi"/>
                <w:sz w:val="20"/>
                <w:szCs w:val="20"/>
              </w:rPr>
              <w:t>£1756</w:t>
            </w:r>
          </w:p>
          <w:p w14:paraId="1990A3DD" w14:textId="4F6CCBA5" w:rsidR="005E4557" w:rsidRPr="006F4128" w:rsidRDefault="005E4557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E1A3094" w14:textId="0ED532B6" w:rsidR="005E4557" w:rsidRPr="006F4128" w:rsidRDefault="56D704A3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Teacher Extra Time to attend: £1756</w:t>
            </w:r>
          </w:p>
          <w:p w14:paraId="1D0C60AF" w14:textId="18D7BD7C" w:rsidR="005E4557" w:rsidRPr="006F4128" w:rsidRDefault="005E4557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7" w:type="dxa"/>
          </w:tcPr>
          <w:p w14:paraId="7EE5CDA5" w14:textId="4AAE4520" w:rsidR="002274C5" w:rsidRPr="006F4128" w:rsidRDefault="002274C5" w:rsidP="002274C5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F4128">
              <w:rPr>
                <w:rFonts w:asciiTheme="minorHAnsi" w:hAnsiTheme="minorHAnsi"/>
                <w:sz w:val="20"/>
                <w:szCs w:val="20"/>
              </w:rPr>
              <w:t xml:space="preserve"> Children engaged in after school clubs </w:t>
            </w:r>
            <w:proofErr w:type="gramStart"/>
            <w:r w:rsidRPr="006F4128">
              <w:rPr>
                <w:rFonts w:asciiTheme="minorHAnsi" w:hAnsiTheme="minorHAnsi"/>
                <w:sz w:val="20"/>
                <w:szCs w:val="20"/>
              </w:rPr>
              <w:t>-  limited</w:t>
            </w:r>
            <w:proofErr w:type="gramEnd"/>
            <w:r w:rsidRPr="006F4128">
              <w:rPr>
                <w:rFonts w:asciiTheme="minorHAnsi" w:hAnsiTheme="minorHAnsi"/>
                <w:sz w:val="20"/>
                <w:szCs w:val="20"/>
              </w:rPr>
              <w:t xml:space="preserve"> engagement from years 6.</w:t>
            </w:r>
          </w:p>
          <w:p w14:paraId="510F3C5C" w14:textId="77777777" w:rsidR="002274C5" w:rsidRPr="006F4128" w:rsidRDefault="002274C5" w:rsidP="002274C5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08B745B" w14:textId="0A7FE90C" w:rsidR="002274C5" w:rsidRPr="006F4128" w:rsidRDefault="00AC7605" w:rsidP="002274C5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Competitions taken part in across KS1 and 2</w:t>
            </w:r>
            <w:r w:rsidR="00DD34A8" w:rsidRPr="006F412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0FBA639" w14:textId="77777777" w:rsidR="00DD34A8" w:rsidRPr="006F4128" w:rsidRDefault="00DD34A8" w:rsidP="002274C5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124800C" w14:textId="52C4576A" w:rsidR="00DD34A8" w:rsidRPr="006F4128" w:rsidRDefault="00D073B4" w:rsidP="002274C5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Profile of sport raised across the school </w:t>
            </w:r>
            <w:r w:rsidR="00140160">
              <w:rPr>
                <w:rFonts w:asciiTheme="minorHAnsi" w:hAnsiTheme="minorHAnsi"/>
                <w:sz w:val="20"/>
                <w:szCs w:val="20"/>
              </w:rPr>
              <w:t xml:space="preserve">and benefits to health and wellbeing highlighted and understood. </w:t>
            </w:r>
          </w:p>
        </w:tc>
        <w:tc>
          <w:tcPr>
            <w:tcW w:w="3134" w:type="dxa"/>
          </w:tcPr>
          <w:p w14:paraId="10510DB3" w14:textId="77777777" w:rsidR="002274C5" w:rsidRPr="006F4128" w:rsidRDefault="002274C5" w:rsidP="002018C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6F4128">
              <w:rPr>
                <w:rFonts w:asciiTheme="minorHAnsi" w:hAnsiTheme="minorHAnsi"/>
                <w:color w:val="231F20"/>
                <w:sz w:val="20"/>
                <w:szCs w:val="20"/>
              </w:rPr>
              <w:t>Sustainability and suggested next steps</w:t>
            </w:r>
          </w:p>
          <w:p w14:paraId="10874E7E" w14:textId="77777777" w:rsidR="002274C5" w:rsidRPr="006F4128" w:rsidRDefault="002274C5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95FE9AC" w14:textId="7689F63F" w:rsidR="002274C5" w:rsidRPr="006F4128" w:rsidRDefault="00DD34A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F4128">
              <w:rPr>
                <w:rFonts w:asciiTheme="minorHAnsi" w:hAnsiTheme="minorHAnsi"/>
                <w:sz w:val="20"/>
                <w:szCs w:val="20"/>
              </w:rPr>
              <w:t xml:space="preserve">Sports </w:t>
            </w:r>
            <w:r w:rsidR="00140160">
              <w:rPr>
                <w:rFonts w:asciiTheme="minorHAnsi" w:hAnsiTheme="minorHAnsi"/>
                <w:sz w:val="20"/>
                <w:szCs w:val="20"/>
              </w:rPr>
              <w:t xml:space="preserve">company to continue to provide </w:t>
            </w:r>
            <w:proofErr w:type="spellStart"/>
            <w:r w:rsidR="00140160">
              <w:rPr>
                <w:rFonts w:asciiTheme="minorHAnsi" w:hAnsiTheme="minorHAnsi"/>
                <w:sz w:val="20"/>
                <w:szCs w:val="20"/>
              </w:rPr>
              <w:t>extra curricular</w:t>
            </w:r>
            <w:proofErr w:type="spellEnd"/>
            <w:r w:rsidR="00140160">
              <w:rPr>
                <w:rFonts w:asciiTheme="minorHAnsi" w:hAnsiTheme="minorHAnsi"/>
                <w:sz w:val="20"/>
                <w:szCs w:val="20"/>
              </w:rPr>
              <w:t xml:space="preserve"> sport in order to o</w:t>
            </w:r>
            <w:r w:rsidR="002274C5" w:rsidRPr="006F4128">
              <w:rPr>
                <w:rFonts w:asciiTheme="minorHAnsi" w:hAnsiTheme="minorHAnsi"/>
                <w:sz w:val="20"/>
                <w:szCs w:val="20"/>
              </w:rPr>
              <w:t>ffer a wide</w:t>
            </w:r>
            <w:r w:rsidRPr="006F4128">
              <w:rPr>
                <w:rFonts w:asciiTheme="minorHAnsi" w:hAnsiTheme="minorHAnsi"/>
                <w:sz w:val="20"/>
                <w:szCs w:val="20"/>
              </w:rPr>
              <w:t>r</w:t>
            </w:r>
            <w:r w:rsidR="002274C5" w:rsidRPr="006F4128">
              <w:rPr>
                <w:rFonts w:asciiTheme="minorHAnsi" w:hAnsiTheme="minorHAnsi"/>
                <w:sz w:val="20"/>
                <w:szCs w:val="20"/>
              </w:rPr>
              <w:t xml:space="preserve"> range of </w:t>
            </w:r>
            <w:r w:rsidRPr="006F4128">
              <w:rPr>
                <w:rFonts w:asciiTheme="minorHAnsi" w:hAnsiTheme="minorHAnsi"/>
                <w:sz w:val="20"/>
                <w:szCs w:val="20"/>
              </w:rPr>
              <w:t xml:space="preserve">sports specific </w:t>
            </w:r>
            <w:r w:rsidR="002274C5" w:rsidRPr="006F4128">
              <w:rPr>
                <w:rFonts w:asciiTheme="minorHAnsi" w:hAnsiTheme="minorHAnsi"/>
                <w:sz w:val="20"/>
                <w:szCs w:val="20"/>
              </w:rPr>
              <w:t>extra-curricular sports</w:t>
            </w:r>
            <w:r w:rsidRPr="006F4128">
              <w:rPr>
                <w:rFonts w:asciiTheme="minorHAnsi" w:hAnsiTheme="minorHAnsi"/>
                <w:sz w:val="20"/>
                <w:szCs w:val="20"/>
              </w:rPr>
              <w:t xml:space="preserve"> clubs to engage </w:t>
            </w:r>
            <w:r w:rsidR="00140160">
              <w:rPr>
                <w:rFonts w:asciiTheme="minorHAnsi" w:hAnsiTheme="minorHAnsi"/>
                <w:sz w:val="20"/>
                <w:szCs w:val="20"/>
              </w:rPr>
              <w:t>more KS1 pupils</w:t>
            </w:r>
            <w:r w:rsidRPr="006F4128">
              <w:rPr>
                <w:rFonts w:asciiTheme="minorHAnsi" w:hAnsiTheme="minorHAnsi"/>
                <w:sz w:val="20"/>
                <w:szCs w:val="20"/>
              </w:rPr>
              <w:t>.</w:t>
            </w:r>
            <w:r w:rsidR="002274C5" w:rsidRPr="006F412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F944FCF" w14:textId="5BB2229A" w:rsidR="002274C5" w:rsidRDefault="25BFADA4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Enrolment in HABSSA activity network for 20</w:t>
            </w:r>
            <w:r w:rsidR="2C2B8EB6" w:rsidRPr="4EE05888">
              <w:rPr>
                <w:rFonts w:asciiTheme="minorHAnsi" w:hAnsiTheme="minorHAnsi"/>
                <w:sz w:val="20"/>
                <w:szCs w:val="20"/>
              </w:rPr>
              <w:t>22</w:t>
            </w:r>
            <w:r w:rsidRPr="4EE05888">
              <w:rPr>
                <w:rFonts w:asciiTheme="minorHAnsi" w:hAnsiTheme="minorHAnsi"/>
                <w:sz w:val="20"/>
                <w:szCs w:val="20"/>
              </w:rPr>
              <w:t xml:space="preserve"> – 2</w:t>
            </w:r>
            <w:r w:rsidR="2C2B8EB6" w:rsidRPr="4EE05888">
              <w:rPr>
                <w:rFonts w:asciiTheme="minorHAnsi" w:hAnsiTheme="minorHAnsi"/>
                <w:sz w:val="20"/>
                <w:szCs w:val="20"/>
              </w:rPr>
              <w:t>3</w:t>
            </w:r>
            <w:r w:rsidRPr="4EE05888">
              <w:rPr>
                <w:rFonts w:asciiTheme="minorHAnsi" w:hAnsiTheme="minorHAnsi"/>
                <w:sz w:val="20"/>
                <w:szCs w:val="20"/>
              </w:rPr>
              <w:t xml:space="preserve"> to take part in a more comprehensive competition calendar.</w:t>
            </w:r>
          </w:p>
          <w:p w14:paraId="77C6C0B7" w14:textId="77777777" w:rsidR="00CE4877" w:rsidRPr="006F4128" w:rsidRDefault="00CE4877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EDC2AE3" w14:textId="382797E3" w:rsidR="002274C5" w:rsidRPr="006F4128" w:rsidRDefault="002274C5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F4128">
              <w:rPr>
                <w:rFonts w:asciiTheme="minorHAnsi" w:hAnsiTheme="minorHAnsi"/>
                <w:sz w:val="20"/>
                <w:szCs w:val="20"/>
              </w:rPr>
              <w:t xml:space="preserve">Target for </w:t>
            </w:r>
            <w:r w:rsidR="00140160">
              <w:rPr>
                <w:rFonts w:asciiTheme="minorHAnsi" w:hAnsiTheme="minorHAnsi"/>
                <w:sz w:val="20"/>
                <w:szCs w:val="20"/>
              </w:rPr>
              <w:t>5</w:t>
            </w:r>
            <w:r w:rsidR="00CE4877">
              <w:rPr>
                <w:rFonts w:asciiTheme="minorHAnsi" w:hAnsiTheme="minorHAnsi"/>
                <w:sz w:val="20"/>
                <w:szCs w:val="20"/>
              </w:rPr>
              <w:t>0</w:t>
            </w:r>
            <w:r w:rsidRPr="006F4128">
              <w:rPr>
                <w:rFonts w:asciiTheme="minorHAnsi" w:hAnsiTheme="minorHAnsi"/>
                <w:sz w:val="20"/>
                <w:szCs w:val="20"/>
              </w:rPr>
              <w:t>% of school to be involv</w:t>
            </w:r>
            <w:r w:rsidR="00DD34A8" w:rsidRPr="006F4128">
              <w:rPr>
                <w:rFonts w:asciiTheme="minorHAnsi" w:hAnsiTheme="minorHAnsi"/>
                <w:sz w:val="20"/>
                <w:szCs w:val="20"/>
              </w:rPr>
              <w:t>ed in extra sport by Sum</w:t>
            </w:r>
            <w:r w:rsidR="00140160">
              <w:rPr>
                <w:rFonts w:asciiTheme="minorHAnsi" w:hAnsiTheme="minorHAnsi"/>
                <w:sz w:val="20"/>
                <w:szCs w:val="20"/>
              </w:rPr>
              <w:t>mer 2023</w:t>
            </w:r>
          </w:p>
        </w:tc>
      </w:tr>
      <w:tr w:rsidR="00031100" w14:paraId="1DCAC049" w14:textId="77777777" w:rsidTr="4EE05888">
        <w:trPr>
          <w:trHeight w:val="1690"/>
        </w:trPr>
        <w:tc>
          <w:tcPr>
            <w:tcW w:w="3720" w:type="dxa"/>
          </w:tcPr>
          <w:p w14:paraId="08AAC7C6" w14:textId="77777777" w:rsidR="00031100" w:rsidRPr="006F4128" w:rsidRDefault="00031100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 increase whole school awareness of how physical activity can improve standards across the curriculum through its physical, health and wellbeing benefits</w:t>
            </w:r>
          </w:p>
        </w:tc>
        <w:tc>
          <w:tcPr>
            <w:tcW w:w="3600" w:type="dxa"/>
          </w:tcPr>
          <w:p w14:paraId="2C42AB0E" w14:textId="4CE21275" w:rsidR="00031100" w:rsidRPr="006F4128" w:rsidRDefault="486DE4C9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 xml:space="preserve">Importance of </w:t>
            </w:r>
            <w:r w:rsidR="7469F563" w:rsidRPr="4EE05888">
              <w:rPr>
                <w:rFonts w:asciiTheme="minorHAnsi" w:hAnsiTheme="minorHAnsi"/>
                <w:sz w:val="20"/>
                <w:szCs w:val="20"/>
              </w:rPr>
              <w:t xml:space="preserve">completing 30 active minutes </w:t>
            </w:r>
            <w:r w:rsidR="00031100" w:rsidRPr="4EE05888">
              <w:rPr>
                <w:rFonts w:asciiTheme="minorHAnsi" w:hAnsiTheme="minorHAnsi"/>
                <w:sz w:val="20"/>
                <w:szCs w:val="20"/>
              </w:rPr>
              <w:t xml:space="preserve">and ideas of how to implement provided so </w:t>
            </w:r>
            <w:r w:rsidR="7469F563" w:rsidRPr="4EE05888">
              <w:rPr>
                <w:rFonts w:asciiTheme="minorHAnsi" w:hAnsiTheme="minorHAnsi"/>
                <w:sz w:val="20"/>
                <w:szCs w:val="20"/>
              </w:rPr>
              <w:t>we can have</w:t>
            </w:r>
            <w:r w:rsidR="00031100" w:rsidRPr="4EE05888">
              <w:rPr>
                <w:rFonts w:asciiTheme="minorHAnsi" w:hAnsiTheme="minorHAnsi"/>
                <w:sz w:val="20"/>
                <w:szCs w:val="20"/>
              </w:rPr>
              <w:t xml:space="preserve"> maximum impact for the children but minimum impact of teacher workload or curriculum delivery.</w:t>
            </w:r>
          </w:p>
          <w:p w14:paraId="2FE2156C" w14:textId="48ACA062" w:rsidR="00031100" w:rsidRPr="006F4128" w:rsidRDefault="00031100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78B3C6A" w14:textId="04285E68" w:rsidR="00031100" w:rsidRPr="006F4128" w:rsidRDefault="20B2604E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 xml:space="preserve">Ensure use of daily lap track is being fully </w:t>
            </w:r>
            <w:r w:rsidR="1437651C" w:rsidRPr="4EE05888">
              <w:rPr>
                <w:rFonts w:asciiTheme="minorHAnsi" w:hAnsiTheme="minorHAnsi"/>
                <w:sz w:val="20"/>
                <w:szCs w:val="20"/>
              </w:rPr>
              <w:t>unutilised</w:t>
            </w:r>
            <w:r w:rsidRPr="4EE0588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616" w:type="dxa"/>
          </w:tcPr>
          <w:p w14:paraId="039974F2" w14:textId="77777777" w:rsidR="00031100" w:rsidRDefault="00031100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Funding allocated:</w:t>
            </w:r>
          </w:p>
          <w:p w14:paraId="31281180" w14:textId="1A124915" w:rsidR="00031100" w:rsidRPr="006F4128" w:rsidRDefault="00031100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</w:t>
            </w:r>
            <w:r w:rsidR="00AF0164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307" w:type="dxa"/>
          </w:tcPr>
          <w:p w14:paraId="69342E12" w14:textId="29E7279F" w:rsidR="000C04EA" w:rsidRDefault="000C04EA" w:rsidP="000C04E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Daily lap </w:t>
            </w:r>
            <w:r w:rsidR="00AF0164">
              <w:rPr>
                <w:rFonts w:asciiTheme="minorHAnsi" w:hAnsiTheme="minorHAnsi" w:cstheme="minorHAnsi"/>
                <w:sz w:val="20"/>
                <w:szCs w:val="20"/>
              </w:rPr>
              <w:t xml:space="preserve">now fully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implemented </w:t>
            </w:r>
            <w:r w:rsidR="00AF0164">
              <w:rPr>
                <w:rFonts w:asciiTheme="minorHAnsi" w:hAnsiTheme="minorHAnsi" w:cstheme="minorHAnsi"/>
                <w:sz w:val="20"/>
                <w:szCs w:val="20"/>
              </w:rPr>
              <w:t>and being used by Year 2 -6</w:t>
            </w:r>
            <w:r w:rsidR="006D635C">
              <w:rPr>
                <w:rFonts w:asciiTheme="minorHAnsi" w:hAnsiTheme="minorHAnsi" w:cstheme="minorHAnsi"/>
                <w:sz w:val="20"/>
                <w:szCs w:val="20"/>
              </w:rPr>
              <w:t xml:space="preserve"> several times daily.</w:t>
            </w:r>
          </w:p>
          <w:p w14:paraId="316E89CA" w14:textId="703D3CCE" w:rsidR="00031100" w:rsidRPr="006F4128" w:rsidRDefault="00031100" w:rsidP="000C04EA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34" w:type="dxa"/>
          </w:tcPr>
          <w:p w14:paraId="78A8DAA1" w14:textId="77777777" w:rsidR="000C04EA" w:rsidRDefault="000C04EA" w:rsidP="000C04E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Sustainability and next steps:</w:t>
            </w:r>
          </w:p>
          <w:p w14:paraId="00D840F0" w14:textId="4BC00C6D" w:rsidR="000C04EA" w:rsidRDefault="000C04EA" w:rsidP="000C04E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Ensure all children are using track across the school </w:t>
            </w:r>
            <w:r w:rsidR="0068701D">
              <w:rPr>
                <w:rFonts w:asciiTheme="minorHAnsi" w:hAnsiTheme="minorHAnsi" w:cstheme="minorHAnsi"/>
                <w:sz w:val="20"/>
                <w:szCs w:val="20"/>
              </w:rPr>
              <w:t>effectively</w:t>
            </w:r>
          </w:p>
          <w:p w14:paraId="033FE0C7" w14:textId="77777777" w:rsidR="000C04EA" w:rsidRDefault="000C04EA" w:rsidP="000C04E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9EDE80" w14:textId="2BA63D6F" w:rsidR="00031100" w:rsidRPr="006F4128" w:rsidRDefault="000C04EA" w:rsidP="000C04EA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Next steps: To extend the daily lap to the daily km (5 times round the field). Awards given to those who engage</w:t>
            </w:r>
            <w:r w:rsidR="0068701D">
              <w:rPr>
                <w:rFonts w:asciiTheme="minorHAnsi" w:hAnsiTheme="minorHAnsi" w:cstheme="minorHAnsi"/>
                <w:sz w:val="20"/>
                <w:szCs w:val="20"/>
              </w:rPr>
              <w:t xml:space="preserve">. Re introduce reward system for </w:t>
            </w:r>
            <w:r w:rsidR="00D62663">
              <w:rPr>
                <w:rFonts w:asciiTheme="minorHAnsi" w:hAnsiTheme="minorHAnsi" w:cstheme="minorHAnsi"/>
                <w:sz w:val="20"/>
                <w:szCs w:val="20"/>
              </w:rPr>
              <w:t xml:space="preserve">class who complete the most laps as this </w:t>
            </w:r>
            <w:proofErr w:type="gramStart"/>
            <w:r w:rsidR="00D62663">
              <w:rPr>
                <w:rFonts w:asciiTheme="minorHAnsi" w:hAnsiTheme="minorHAnsi" w:cstheme="minorHAnsi"/>
                <w:sz w:val="20"/>
                <w:szCs w:val="20"/>
              </w:rPr>
              <w:t>has</w:t>
            </w:r>
            <w:proofErr w:type="gramEnd"/>
            <w:r w:rsidR="00D62663">
              <w:rPr>
                <w:rFonts w:asciiTheme="minorHAnsi" w:hAnsiTheme="minorHAnsi" w:cstheme="minorHAnsi"/>
                <w:sz w:val="20"/>
                <w:szCs w:val="20"/>
              </w:rPr>
              <w:t xml:space="preserve"> lost momentum.</w:t>
            </w:r>
          </w:p>
        </w:tc>
      </w:tr>
    </w:tbl>
    <w:p w14:paraId="063F6B5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15378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540"/>
        <w:gridCol w:w="1581"/>
        <w:gridCol w:w="3423"/>
        <w:gridCol w:w="3076"/>
      </w:tblGrid>
      <w:tr w:rsidR="000510E8" w14:paraId="57A2DC5F" w14:textId="77777777" w:rsidTr="4EE05888">
        <w:trPr>
          <w:trHeight w:val="694"/>
        </w:trPr>
        <w:tc>
          <w:tcPr>
            <w:tcW w:w="15378" w:type="dxa"/>
            <w:gridSpan w:val="5"/>
          </w:tcPr>
          <w:p w14:paraId="4A05B2A2" w14:textId="77777777" w:rsidR="000510E8" w:rsidRDefault="000510E8" w:rsidP="00014C54">
            <w:pPr>
              <w:pStyle w:val="TableParagraph"/>
              <w:spacing w:before="23"/>
              <w:ind w:left="35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</w:tr>
      <w:tr w:rsidR="00C658FB" w14:paraId="7F7F44C9" w14:textId="77777777" w:rsidTr="4EE05888">
        <w:trPr>
          <w:trHeight w:val="405"/>
        </w:trPr>
        <w:tc>
          <w:tcPr>
            <w:tcW w:w="3758" w:type="dxa"/>
          </w:tcPr>
          <w:p w14:paraId="1DED1B7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Intent</w:t>
            </w:r>
          </w:p>
        </w:tc>
        <w:tc>
          <w:tcPr>
            <w:tcW w:w="5121" w:type="dxa"/>
            <w:gridSpan w:val="2"/>
          </w:tcPr>
          <w:p w14:paraId="2C42FD0B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20F268EA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0EAF8B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F4128" w14:paraId="4A3792C5" w14:textId="77777777" w:rsidTr="4EE05888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507EC7FB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3280F">
              <w:rPr>
                <w:rFonts w:asciiTheme="minorHAnsi" w:hAnsiTheme="minorHAnsi"/>
                <w:sz w:val="20"/>
                <w:szCs w:val="20"/>
              </w:rPr>
              <w:t>To ensure 2 hours of high</w:t>
            </w:r>
            <w:r w:rsidR="00CE4877">
              <w:rPr>
                <w:rFonts w:asciiTheme="minorHAnsi" w:hAnsiTheme="minorHAnsi"/>
                <w:sz w:val="20"/>
                <w:szCs w:val="20"/>
              </w:rPr>
              <w:t>-</w:t>
            </w:r>
            <w:r w:rsidRPr="00D3280F">
              <w:rPr>
                <w:rFonts w:asciiTheme="minorHAnsi" w:hAnsiTheme="minorHAnsi"/>
                <w:sz w:val="20"/>
                <w:szCs w:val="20"/>
              </w:rPr>
              <w:t>quality PE is delivered across the school.</w:t>
            </w:r>
          </w:p>
          <w:p w14:paraId="2ACAD6DB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2A14DE6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1364F30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B88CE16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A57002E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6AEA48C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4EB85C5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A77BA85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E3B65FF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7C4ADC6" w14:textId="77777777" w:rsidR="00D3280F" w:rsidRDefault="00D3280F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F4B3901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3280F">
              <w:rPr>
                <w:rFonts w:asciiTheme="minorHAnsi" w:hAnsiTheme="minorHAnsi"/>
                <w:sz w:val="20"/>
                <w:szCs w:val="20"/>
              </w:rPr>
              <w:t xml:space="preserve">To improve the swimming curriculum taught to year 4 </w:t>
            </w:r>
          </w:p>
          <w:p w14:paraId="33D6BE6B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053EDCE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nil"/>
            </w:tcBorders>
          </w:tcPr>
          <w:p w14:paraId="3ED6D6FF" w14:textId="77777777" w:rsidR="006F4128" w:rsidRPr="00D3280F" w:rsidRDefault="006F4128" w:rsidP="006F412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D3280F">
              <w:rPr>
                <w:rFonts w:asciiTheme="minorHAnsi" w:hAnsiTheme="minorHAnsi"/>
                <w:color w:val="231F20"/>
                <w:sz w:val="20"/>
                <w:szCs w:val="20"/>
              </w:rPr>
              <w:t>CPD for all staff to watch and learn from a qualified sports coach / PE co-ordinator - not possible due to covid 19 regulations</w:t>
            </w:r>
          </w:p>
          <w:p w14:paraId="5302C256" w14:textId="77777777" w:rsidR="006F4128" w:rsidRPr="00D3280F" w:rsidRDefault="006F4128" w:rsidP="006F412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2BE644F2" w14:textId="5F85BBE4" w:rsidR="006F4128" w:rsidRPr="00D3280F" w:rsidRDefault="7DEB0703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Subject leader to</w:t>
            </w:r>
            <w:r w:rsidR="656B1169"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continue</w:t>
            </w: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develop</w:t>
            </w:r>
            <w:r w:rsidR="7CDFB397"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ment of</w:t>
            </w: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long and medium</w:t>
            </w:r>
            <w:r w:rsidR="25BFADA4"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-</w:t>
            </w: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term planning to ensure teachers are teaching 2 lessons per week and are clear about what to teach when and how to assess </w:t>
            </w:r>
          </w:p>
          <w:p w14:paraId="3BEFBA60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76CDD322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5DEBDF86" w14:textId="7E58E9C0" w:rsidR="4EE05888" w:rsidRDefault="4EE05888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5129AC85" w14:textId="77777777" w:rsidR="006F4128" w:rsidRPr="00D3280F" w:rsidRDefault="006F4128" w:rsidP="00D3280F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3280F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Review of curriculum and how it is structured undertaken by PE lead and Swimming lead. </w:t>
            </w:r>
            <w:r w:rsidR="00C6678B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New scheme of work written by PE lead to break down skills needed to be taught to non-specialist teachers </w:t>
            </w:r>
          </w:p>
        </w:tc>
        <w:tc>
          <w:tcPr>
            <w:tcW w:w="1581" w:type="dxa"/>
            <w:tcBorders>
              <w:bottom w:val="nil"/>
            </w:tcBorders>
          </w:tcPr>
          <w:p w14:paraId="46CC5D2E" w14:textId="77777777" w:rsidR="006F4128" w:rsidRPr="00D3280F" w:rsidRDefault="006F4128" w:rsidP="006F4128">
            <w:pPr>
              <w:pStyle w:val="TableParagraph"/>
              <w:spacing w:before="26" w:line="235" w:lineRule="auto"/>
              <w:rPr>
                <w:rFonts w:asciiTheme="minorHAnsi" w:hAnsiTheme="minorHAnsi"/>
                <w:sz w:val="20"/>
                <w:szCs w:val="20"/>
              </w:rPr>
            </w:pPr>
            <w:r w:rsidRPr="00D3280F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Funding allocated: </w:t>
            </w:r>
            <w:r w:rsidRPr="00D3280F">
              <w:rPr>
                <w:rFonts w:asciiTheme="minorHAnsi" w:hAnsiTheme="minorHAnsi"/>
                <w:sz w:val="20"/>
                <w:szCs w:val="20"/>
              </w:rPr>
              <w:t>£0</w:t>
            </w:r>
          </w:p>
          <w:p w14:paraId="291F9903" w14:textId="77777777" w:rsidR="006F4128" w:rsidRPr="00D3280F" w:rsidRDefault="006F4128" w:rsidP="006F412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D3280F">
              <w:rPr>
                <w:rFonts w:asciiTheme="minorHAnsi" w:hAnsiTheme="minorHAnsi"/>
                <w:color w:val="231F20"/>
                <w:sz w:val="20"/>
                <w:szCs w:val="20"/>
              </w:rPr>
              <w:t>Completed in directed time.</w:t>
            </w:r>
          </w:p>
          <w:p w14:paraId="3C3DBFC3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7F2741B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B5D089A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B1FB8C9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B00E3BD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C2DB902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11F3235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4D5E2BC" w14:textId="77777777" w:rsidR="00031100" w:rsidRDefault="00D3280F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3280F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5C682B13" w14:textId="77777777" w:rsidR="00D3280F" w:rsidRPr="00D3280F" w:rsidRDefault="00D3280F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3280F">
              <w:rPr>
                <w:rFonts w:asciiTheme="minorHAnsi" w:hAnsiTheme="minorHAnsi"/>
                <w:sz w:val="20"/>
                <w:szCs w:val="20"/>
              </w:rPr>
              <w:t>Funding Allocated: £0</w:t>
            </w:r>
          </w:p>
        </w:tc>
        <w:tc>
          <w:tcPr>
            <w:tcW w:w="3423" w:type="dxa"/>
            <w:tcBorders>
              <w:bottom w:val="nil"/>
            </w:tcBorders>
          </w:tcPr>
          <w:p w14:paraId="23495D82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D3280F">
              <w:rPr>
                <w:rFonts w:asciiTheme="minorHAnsi" w:hAnsiTheme="minorHAnsi"/>
                <w:color w:val="231F20"/>
                <w:sz w:val="20"/>
                <w:szCs w:val="20"/>
              </w:rPr>
              <w:t>Pupils now receive at least 2 hours of high</w:t>
            </w:r>
            <w:r w:rsidR="00031100">
              <w:rPr>
                <w:rFonts w:asciiTheme="minorHAnsi" w:hAnsiTheme="minorHAnsi"/>
                <w:color w:val="231F20"/>
                <w:sz w:val="20"/>
                <w:szCs w:val="20"/>
              </w:rPr>
              <w:t>-</w:t>
            </w:r>
            <w:r w:rsidRPr="00D3280F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quality PE per week and are achieving national curriculum outcomes which are assessed using key tasks and curriculum linked expectations.</w:t>
            </w:r>
          </w:p>
          <w:p w14:paraId="50950364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7FAFF1E2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1BDF7426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667791D2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14221217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7A1CA5F0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3816E11F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60C742B1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3280F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Year 4 children now receive high quality progressive swimming curriculum. </w:t>
            </w:r>
            <w:r w:rsidR="00D3280F" w:rsidRPr="00D3280F">
              <w:rPr>
                <w:rFonts w:asciiTheme="minorHAnsi" w:hAnsiTheme="minorHAnsi"/>
                <w:color w:val="231F20"/>
                <w:sz w:val="20"/>
                <w:szCs w:val="20"/>
              </w:rPr>
              <w:t>Not completed due to pool closure and Covid 19 restrictions</w:t>
            </w:r>
          </w:p>
        </w:tc>
        <w:tc>
          <w:tcPr>
            <w:tcW w:w="3076" w:type="dxa"/>
            <w:tcBorders>
              <w:bottom w:val="nil"/>
            </w:tcBorders>
          </w:tcPr>
          <w:p w14:paraId="575677BC" w14:textId="77777777" w:rsidR="006F4128" w:rsidRPr="00D3280F" w:rsidRDefault="006F4128" w:rsidP="002018C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D328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3280F">
              <w:rPr>
                <w:rFonts w:asciiTheme="minorHAnsi" w:hAnsiTheme="minorHAnsi"/>
                <w:color w:val="231F20"/>
                <w:sz w:val="20"/>
                <w:szCs w:val="20"/>
              </w:rPr>
              <w:t>Sustainability and suggested next steps:</w:t>
            </w:r>
          </w:p>
          <w:p w14:paraId="2B3C55AB" w14:textId="66A7502A" w:rsidR="006F4128" w:rsidRPr="00D3280F" w:rsidRDefault="7DEB0703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PE coordinator to monitor and evaluate teaching through learning walks and observations. Staff survey to identify future CPD</w:t>
            </w:r>
            <w:r w:rsidR="00031100"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. Pupil interviews termly to assess impact of lessons and level of learning.</w:t>
            </w:r>
          </w:p>
          <w:p w14:paraId="44AF49F4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13B4DE66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1CC4B0D8" w14:textId="77777777" w:rsidR="006F4128" w:rsidRPr="00D3280F" w:rsidRDefault="006F4128" w:rsidP="002018C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331849E6" w14:textId="45428445" w:rsidR="4EE05888" w:rsidRDefault="4EE05888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40C11461" w14:textId="59567814" w:rsidR="006F4128" w:rsidRPr="00D3280F" w:rsidRDefault="7DEB0703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Programme to be rolled out again next year. </w:t>
            </w:r>
            <w:r w:rsidR="2A907647"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Children from current year 4 who cannot swim 25m will be targeted and attend sessions</w:t>
            </w:r>
            <w:r w:rsidR="00031100"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along</w:t>
            </w:r>
            <w:r w:rsidR="315CA22E"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-</w:t>
            </w:r>
            <w:r w:rsidR="00031100"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side the current year 3</w:t>
            </w:r>
            <w:r w:rsidR="2A907647"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during 202</w:t>
            </w:r>
            <w:r w:rsidR="57039B32"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2</w:t>
            </w:r>
            <w:r w:rsidR="2A907647"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- 2</w:t>
            </w:r>
            <w:r w:rsidR="40E279E9"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3</w:t>
            </w:r>
          </w:p>
        </w:tc>
      </w:tr>
      <w:tr w:rsidR="006F4128" w14:paraId="1A61C797" w14:textId="77777777" w:rsidTr="4EE05888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08CDC33" w14:textId="6CCBADFB" w:rsidR="4EE05888" w:rsidRDefault="4EE0588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BDAC4D5" w14:textId="0B0D6A0D" w:rsidR="40E279E9" w:rsidRDefault="40E279E9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To improve provision of Curriculum swimming</w:t>
            </w:r>
          </w:p>
          <w:p w14:paraId="5645F8E5" w14:textId="2A80C0D7" w:rsidR="4EE05888" w:rsidRDefault="4EE0588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8D29225" w14:textId="560E3700" w:rsidR="4EE05888" w:rsidRDefault="4EE0588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3B48E5C" w14:textId="09DB5800" w:rsidR="4DF4394B" w:rsidRDefault="4DF4394B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 xml:space="preserve">To fund catch up swimming sessions for children who missed sessions due to the Covid 19 pandemic </w:t>
            </w:r>
          </w:p>
          <w:p w14:paraId="400E818F" w14:textId="77777777" w:rsidR="4EE05888" w:rsidRDefault="4EE0588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2459A6D" w14:textId="5231A837" w:rsidR="4EE05888" w:rsidRDefault="4EE0588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016BE91" w14:textId="5E325DA0" w:rsidR="4EE05888" w:rsidRDefault="4EE0588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74C155D" w14:textId="0D0E5FCD" w:rsidR="4EE05888" w:rsidRDefault="4EE0588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38FC47F" w14:textId="0D6DA253" w:rsidR="4EE05888" w:rsidRDefault="4EE0588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1067EFC" w14:textId="77777777" w:rsidR="006F4128" w:rsidRPr="00226CC6" w:rsidRDefault="1F41A6CB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 xml:space="preserve">To improve resourcing and delivery of PE curriculum </w:t>
            </w:r>
          </w:p>
          <w:p w14:paraId="7DAC3418" w14:textId="50D177FD" w:rsidR="4EE05888" w:rsidRDefault="4EE0588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0FC76C6" w14:textId="35C49964" w:rsidR="4EE05888" w:rsidRDefault="4EE0588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B8696F8" w14:textId="22B4F0EE" w:rsidR="4EE05888" w:rsidRDefault="4EE0588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90663EC" w14:textId="1420D0F4" w:rsidR="4EE05888" w:rsidRDefault="4EE0588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93A3C2B" w14:textId="75C19F35" w:rsidR="4EE05888" w:rsidRDefault="4EE0588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03C4816" w14:textId="703930CF" w:rsidR="4EE05888" w:rsidRDefault="4EE0588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D121AC1" w14:textId="0198E265" w:rsidR="4EE05888" w:rsidRDefault="4EE0588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CF40E51" w14:textId="2EE90135" w:rsidR="4EE05888" w:rsidRDefault="4EE0588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1426736" w14:textId="77777777" w:rsidR="006F4128" w:rsidRPr="00226CC6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B7E380A" w14:textId="77777777" w:rsidR="006F4128" w:rsidRPr="00226CC6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438C507" w14:textId="77777777" w:rsidR="006F4128" w:rsidRPr="00226CC6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0EB8A69" w14:textId="77777777" w:rsidR="006F4128" w:rsidRPr="00226CC6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729DB6D" w14:textId="77777777" w:rsidR="006F4128" w:rsidRPr="00226CC6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BD3B30C" w14:textId="77777777" w:rsidR="006F4128" w:rsidRPr="00226CC6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388B404" w14:textId="77777777" w:rsidR="006F4128" w:rsidRPr="00226CC6" w:rsidRDefault="006F4128" w:rsidP="002018C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14:paraId="33D8A86F" w14:textId="6E7F9F8E" w:rsidR="006F4128" w:rsidRPr="00226CC6" w:rsidRDefault="1F41A6CB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 xml:space="preserve"> </w:t>
            </w:r>
          </w:p>
          <w:p w14:paraId="793925CD" w14:textId="363A5F9F" w:rsidR="006F4128" w:rsidRPr="00226CC6" w:rsidRDefault="12FFB4E1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Swim England qualification for staff to effectively teach groups</w:t>
            </w:r>
          </w:p>
          <w:p w14:paraId="1527E2F1" w14:textId="6530B999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14C6797D" w14:textId="7AFE007F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17A9763F" w14:textId="74295EE6" w:rsidR="006F4128" w:rsidRPr="00226CC6" w:rsidRDefault="15B5EA7E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Year 5 pupils who are unable to meet curriculum requirements, to attend swimming lessons to catch up from Covid</w:t>
            </w:r>
          </w:p>
          <w:p w14:paraId="64CAD340" w14:textId="24D53372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4A84E576" w14:textId="000F5CDD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1BD90042" w14:textId="2B4D7A83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45FBF793" w14:textId="04D78BAD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30F2157B" w14:textId="407F14DF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6E6EE36E" w14:textId="425CCEEF" w:rsidR="006F4128" w:rsidRPr="00226CC6" w:rsidRDefault="1F41A6CB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Resources needed to teach the PE curriculum across the school analysed and purchase and updating of new equipment undertaken.</w:t>
            </w:r>
          </w:p>
          <w:p w14:paraId="2F17D4F8" w14:textId="77777777" w:rsidR="006F4128" w:rsidRPr="00226CC6" w:rsidRDefault="006F4128" w:rsidP="002018C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4051F80C" w14:textId="77777777" w:rsidR="006F4128" w:rsidRPr="00226CC6" w:rsidRDefault="006F4128" w:rsidP="002018C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6E8701AB" w14:textId="21F1F259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D49F64C" w14:textId="3052E576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3A5C8EA" w14:textId="239B7E5A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14:paraId="2E1686B3" w14:textId="350139AD" w:rsidR="006F4128" w:rsidRPr="00226CC6" w:rsidRDefault="7DEB0703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2C2A79D" w14:textId="0EC07654" w:rsidR="006F4128" w:rsidRPr="00226CC6" w:rsidRDefault="14CFDC44" w:rsidP="4EE05888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EE05888">
              <w:rPr>
                <w:rFonts w:asciiTheme="minorHAnsi" w:eastAsiaTheme="minorEastAsia" w:hAnsiTheme="minorHAnsi" w:cstheme="minorBidi"/>
                <w:sz w:val="20"/>
                <w:szCs w:val="20"/>
              </w:rPr>
              <w:t>Funding Allocated: £275</w:t>
            </w:r>
          </w:p>
          <w:p w14:paraId="76DC460B" w14:textId="2BFB15FC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41205CF" w14:textId="77F79FAD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8D92573" w14:textId="0DF5FDFD" w:rsidR="006F4128" w:rsidRPr="00226CC6" w:rsidRDefault="3C45DC27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Funding Allocated: £</w:t>
            </w:r>
            <w:r w:rsidR="3B9D12D4" w:rsidRPr="4EE05888">
              <w:rPr>
                <w:rFonts w:asciiTheme="minorHAnsi" w:hAnsiTheme="minorHAnsi"/>
                <w:sz w:val="20"/>
                <w:szCs w:val="20"/>
              </w:rPr>
              <w:t>7</w:t>
            </w:r>
            <w:r w:rsidRPr="4EE05888">
              <w:rPr>
                <w:rFonts w:asciiTheme="minorHAnsi" w:hAnsiTheme="minorHAnsi"/>
                <w:sz w:val="20"/>
                <w:szCs w:val="20"/>
              </w:rPr>
              <w:t>95</w:t>
            </w:r>
          </w:p>
          <w:p w14:paraId="7820E063" w14:textId="43EF5C2D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B155C60" w14:textId="21283C19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570D073" w14:textId="2C6FB993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A579588" w14:textId="2D908FB5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5A2813C" w14:textId="0CFB536C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88AE34B" w14:textId="30BECAC4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2ECA55F" w14:textId="3C0AA46C" w:rsidR="006F4128" w:rsidRPr="00226CC6" w:rsidRDefault="1F41A6CB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Funding Allocated: £1063.29</w:t>
            </w:r>
          </w:p>
          <w:p w14:paraId="1D89E19B" w14:textId="1C45BE58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71E8CE3" w14:textId="0F2083A6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A64EFE2" w14:textId="4F8110DA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D0F214F" w14:textId="1437E5A6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BF19A0F" w14:textId="7B40D7B6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4C82625" w14:textId="5E07EDEF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A1989B5" w14:textId="32E2FD1B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27B9BE0" w14:textId="1CE0614B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147CE253" w14:textId="362CC2F2" w:rsidR="006F4128" w:rsidRPr="00226CC6" w:rsidRDefault="33AD424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High quality swimming lessons delivered leading to higher attainment</w:t>
            </w:r>
          </w:p>
          <w:p w14:paraId="49537062" w14:textId="751D9A55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14ADB45F" w14:textId="305DF4CD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5804A223" w14:textId="3756A37A" w:rsidR="006F4128" w:rsidRPr="00226CC6" w:rsidRDefault="79CFA42A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Year 5 pupils who could not swim 25m appropriately taken to year 4 swimming sessions</w:t>
            </w:r>
          </w:p>
          <w:p w14:paraId="006C3F12" w14:textId="40D2CC2E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37B2C9BE" w14:textId="0CB9FA8F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5CF33BD7" w14:textId="1F7EEAA9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36B31F1F" w14:textId="1FDFE820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5566EC74" w14:textId="56177D84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30C4B048" w14:textId="420225B8" w:rsidR="006F4128" w:rsidRPr="00226CC6" w:rsidRDefault="1F41A6CB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Curriculum now resource</w:t>
            </w:r>
            <w:r w:rsidR="69355B78"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d</w:t>
            </w: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effectively to allow high quality lessons to be taught using the new curriculum planning</w:t>
            </w:r>
            <w:r w:rsidR="410D233B"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.</w:t>
            </w:r>
          </w:p>
          <w:p w14:paraId="45E3691A" w14:textId="596A5109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AE6A704" w14:textId="70C28EAA" w:rsidR="006F4128" w:rsidRPr="00226CC6" w:rsidRDefault="006F4128" w:rsidP="4EE0588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0C00F91E" w14:textId="6AAB2542" w:rsidR="006F4128" w:rsidRPr="00226CC6" w:rsidRDefault="2D46ABE4" w:rsidP="4EE0588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Training and resources were high quality and can be rolled out to others </w:t>
            </w:r>
          </w:p>
          <w:p w14:paraId="4C71219E" w14:textId="5DA91AEB" w:rsidR="006F4128" w:rsidRPr="00226CC6" w:rsidRDefault="006F4128" w:rsidP="4EE0588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46CCAA9A" w14:textId="3AE579E4" w:rsidR="006F4128" w:rsidRPr="00226CC6" w:rsidRDefault="4191555D" w:rsidP="4EE0588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High percentage of year 4 and 5 pupils able to meet curriculum requirements and exceed them</w:t>
            </w:r>
          </w:p>
          <w:p w14:paraId="6F022F45" w14:textId="7F9EB261" w:rsidR="006F4128" w:rsidRPr="00226CC6" w:rsidRDefault="006F4128" w:rsidP="4EE0588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08118009" w14:textId="12090116" w:rsidR="006F4128" w:rsidRPr="00226CC6" w:rsidRDefault="006F4128" w:rsidP="4EE0588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46C0C650" w14:textId="52F91AB2" w:rsidR="006F4128" w:rsidRPr="00226CC6" w:rsidRDefault="006F4128" w:rsidP="4EE0588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207A5492" w14:textId="291831EF" w:rsidR="006F4128" w:rsidRPr="00226CC6" w:rsidRDefault="006F4128" w:rsidP="4EE0588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32DB0695" w14:textId="3E8AE4C4" w:rsidR="006F4128" w:rsidRPr="00226CC6" w:rsidRDefault="006F4128" w:rsidP="4EE0588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14:paraId="06A26151" w14:textId="61886F1B" w:rsidR="006F4128" w:rsidRPr="00226CC6" w:rsidRDefault="1F41A6CB" w:rsidP="4EE0588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Ne</w:t>
            </w:r>
            <w:r w:rsidR="3D400751"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w </w:t>
            </w: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equipment to be monitored and updated / replaced as necessary. Staff to inform PE lead of any additional equipment needs as they arise.</w:t>
            </w:r>
          </w:p>
          <w:p w14:paraId="7ACEC52B" w14:textId="77CA4424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E7C1C98" w14:textId="53C11D4B" w:rsidR="006F4128" w:rsidRPr="00226CC6" w:rsidRDefault="006F412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6CC6" w14:paraId="19DC7370" w14:textId="77777777" w:rsidTr="4EE05888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432B390" w14:textId="77777777" w:rsidR="00226CC6" w:rsidRDefault="00226CC6" w:rsidP="002018C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14:paraId="181F6EA3" w14:textId="77777777" w:rsidR="00226CC6" w:rsidRDefault="00226CC6" w:rsidP="002018C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4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14:paraId="08E41618" w14:textId="77777777" w:rsidR="00226CC6" w:rsidRDefault="00226CC6" w:rsidP="00D3280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1305702" w14:textId="77777777" w:rsidR="00226CC6" w:rsidRDefault="00226CC6" w:rsidP="002018C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686BBB9" w14:textId="77777777" w:rsidR="00226CC6" w:rsidRDefault="00226CC6" w:rsidP="00D3280F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</w:p>
        </w:tc>
      </w:tr>
      <w:tr w:rsidR="00D3280F" w14:paraId="67557634" w14:textId="77777777" w:rsidTr="4EE05888">
        <w:trPr>
          <w:trHeight w:val="287"/>
        </w:trPr>
        <w:tc>
          <w:tcPr>
            <w:tcW w:w="3758" w:type="dxa"/>
            <w:vMerge w:val="restart"/>
            <w:tcBorders>
              <w:top w:val="nil"/>
            </w:tcBorders>
          </w:tcPr>
          <w:p w14:paraId="0844335D" w14:textId="57CB151F" w:rsidR="00D3280F" w:rsidRPr="006F6CA9" w:rsidRDefault="00D3280F" w:rsidP="4EE05888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</w:tcBorders>
          </w:tcPr>
          <w:p w14:paraId="3B731D4D" w14:textId="77777777" w:rsidR="00D3280F" w:rsidRPr="006F6CA9" w:rsidRDefault="00D3280F" w:rsidP="002018C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</w:tcBorders>
          </w:tcPr>
          <w:p w14:paraId="4A37D462" w14:textId="77777777" w:rsidR="00D3280F" w:rsidRPr="006F6CA9" w:rsidRDefault="00D3280F" w:rsidP="00D3280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  <w:vMerge w:val="restart"/>
            <w:tcBorders>
              <w:top w:val="nil"/>
            </w:tcBorders>
          </w:tcPr>
          <w:p w14:paraId="5ADBA365" w14:textId="77777777" w:rsidR="00D3280F" w:rsidRDefault="00D3280F" w:rsidP="002018C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4"/>
              </w:rPr>
            </w:pPr>
          </w:p>
          <w:p w14:paraId="371833D5" w14:textId="77777777" w:rsidR="00D3280F" w:rsidRDefault="00D3280F" w:rsidP="002018C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4"/>
              </w:rPr>
            </w:pPr>
          </w:p>
          <w:p w14:paraId="36893990" w14:textId="77777777" w:rsidR="00D3280F" w:rsidRDefault="00D3280F" w:rsidP="002018C8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4"/>
              </w:rPr>
            </w:pPr>
          </w:p>
          <w:p w14:paraId="49721238" w14:textId="77777777" w:rsidR="00D3280F" w:rsidRPr="006F6CA9" w:rsidRDefault="00D3280F" w:rsidP="002018C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831BE11" w14:textId="77777777" w:rsidR="00D3280F" w:rsidRPr="006F6CA9" w:rsidRDefault="00D3280F" w:rsidP="00D3280F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</w:p>
        </w:tc>
      </w:tr>
      <w:tr w:rsidR="00D3280F" w14:paraId="5C07E9A4" w14:textId="77777777" w:rsidTr="4EE05888">
        <w:trPr>
          <w:trHeight w:val="930"/>
        </w:trPr>
        <w:tc>
          <w:tcPr>
            <w:tcW w:w="3758" w:type="dxa"/>
            <w:vMerge/>
          </w:tcPr>
          <w:p w14:paraId="54A49589" w14:textId="77777777" w:rsidR="00D3280F" w:rsidRDefault="00D3280F" w:rsidP="006F4128">
            <w:pPr>
              <w:pStyle w:val="TableParagraph"/>
              <w:spacing w:line="263" w:lineRule="exact"/>
              <w:ind w:left="0"/>
              <w:rPr>
                <w:sz w:val="24"/>
              </w:rPr>
            </w:pPr>
          </w:p>
        </w:tc>
        <w:tc>
          <w:tcPr>
            <w:tcW w:w="3540" w:type="dxa"/>
            <w:vMerge/>
          </w:tcPr>
          <w:p w14:paraId="49099125" w14:textId="77777777" w:rsidR="00D3280F" w:rsidRDefault="00D328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vMerge/>
          </w:tcPr>
          <w:p w14:paraId="0F121342" w14:textId="77777777" w:rsidR="00D3280F" w:rsidRDefault="00D3280F" w:rsidP="00EC0D2B">
            <w:pPr>
              <w:pStyle w:val="TableParagraph"/>
              <w:spacing w:before="138"/>
              <w:ind w:left="53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vMerge/>
          </w:tcPr>
          <w:p w14:paraId="43798426" w14:textId="77777777" w:rsidR="00D3280F" w:rsidRDefault="00D3280F" w:rsidP="006F4128">
            <w:pPr>
              <w:pStyle w:val="TableParagraph"/>
              <w:spacing w:line="263" w:lineRule="exact"/>
              <w:ind w:left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7CF6FFC" w14:textId="77777777" w:rsidR="00D3280F" w:rsidRDefault="00D328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510E8" w14:paraId="78A52771" w14:textId="77777777" w:rsidTr="4EE05888">
        <w:trPr>
          <w:trHeight w:val="630"/>
        </w:trPr>
        <w:tc>
          <w:tcPr>
            <w:tcW w:w="15378" w:type="dxa"/>
            <w:gridSpan w:val="5"/>
          </w:tcPr>
          <w:p w14:paraId="369B2347" w14:textId="77777777" w:rsidR="000510E8" w:rsidRDefault="000510E8" w:rsidP="000510E8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</w:tr>
      <w:tr w:rsidR="00C658FB" w14:paraId="77A1B1E4" w14:textId="77777777" w:rsidTr="4EE05888">
        <w:trPr>
          <w:trHeight w:val="397"/>
        </w:trPr>
        <w:tc>
          <w:tcPr>
            <w:tcW w:w="3758" w:type="dxa"/>
          </w:tcPr>
          <w:p w14:paraId="72E71348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5DBAD77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779A6EE4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A9D17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08E8642" w14:textId="77777777" w:rsidTr="4EE05888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996A862" w14:textId="77777777" w:rsidR="00C658FB" w:rsidRDefault="05A2A5C9" w:rsidP="4EE05888">
            <w:pPr>
              <w:pStyle w:val="TableParagraph"/>
              <w:spacing w:before="16"/>
              <w:ind w:left="0" w:right="1534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To increase the range of sports and activities on offer at after school clubs and lunchtimes</w:t>
            </w:r>
          </w:p>
          <w:p w14:paraId="11326FA4" w14:textId="440FC369" w:rsidR="00C658FB" w:rsidRDefault="00C658FB" w:rsidP="4EE05888">
            <w:pPr>
              <w:pStyle w:val="TableParagraph"/>
              <w:spacing w:before="16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nil"/>
            </w:tcBorders>
          </w:tcPr>
          <w:p w14:paraId="0FE9210D" w14:textId="5F2B148F" w:rsidR="00C658FB" w:rsidRDefault="05A2A5C9" w:rsidP="4EE05888">
            <w:pPr>
              <w:pStyle w:val="TableParagraph"/>
              <w:spacing w:before="16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Regular</w:t>
            </w:r>
            <w:r w:rsidR="19143DBE" w:rsidRPr="4EE05888">
              <w:rPr>
                <w:rFonts w:asciiTheme="minorHAnsi" w:hAnsiTheme="minorHAnsi"/>
                <w:sz w:val="20"/>
                <w:szCs w:val="20"/>
              </w:rPr>
              <w:t xml:space="preserve"> attendance at HABSSA school competitions in a wide range of sports </w:t>
            </w:r>
          </w:p>
          <w:p w14:paraId="3E20A552" w14:textId="44995B76" w:rsidR="00C658FB" w:rsidRDefault="00C658FB" w:rsidP="4EE05888">
            <w:pPr>
              <w:pStyle w:val="TableParagraph"/>
              <w:spacing w:before="16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5858EAE" w14:textId="44C68AD2" w:rsidR="00C658FB" w:rsidRDefault="00C658FB" w:rsidP="4EE05888">
            <w:pPr>
              <w:pStyle w:val="TableParagraph"/>
              <w:spacing w:before="16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B363939" w14:textId="25BBF837" w:rsidR="00C658FB" w:rsidRDefault="3DA58796" w:rsidP="4EE05888">
            <w:pPr>
              <w:pStyle w:val="TableParagraph"/>
              <w:spacing w:before="16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R</w:t>
            </w:r>
            <w:r w:rsidR="05A2A5C9" w:rsidRPr="4EE05888">
              <w:rPr>
                <w:rFonts w:asciiTheme="minorHAnsi" w:hAnsiTheme="minorHAnsi"/>
                <w:sz w:val="20"/>
                <w:szCs w:val="20"/>
              </w:rPr>
              <w:t>eporting of competitions and results on class dojo, school website and in school assemblies.</w:t>
            </w:r>
          </w:p>
          <w:p w14:paraId="5738222F" w14:textId="3195F86A" w:rsidR="00C658FB" w:rsidRDefault="05A2A5C9" w:rsidP="4EE05888">
            <w:pPr>
              <w:pStyle w:val="TableParagraph"/>
              <w:spacing w:before="16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 xml:space="preserve">Varied school sports club programme rolled out to children in KS1 and KS2  </w:t>
            </w:r>
          </w:p>
          <w:p w14:paraId="56F1AB23" w14:textId="04317F41" w:rsidR="00C658FB" w:rsidRDefault="00C658FB" w:rsidP="4EE05888">
            <w:pPr>
              <w:pStyle w:val="TableParagraph"/>
              <w:spacing w:before="16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nil"/>
            </w:tcBorders>
          </w:tcPr>
          <w:p w14:paraId="02467D93" w14:textId="35FC070D" w:rsidR="00C658FB" w:rsidRDefault="05A2A5C9" w:rsidP="4EE05888">
            <w:pPr>
              <w:pStyle w:val="TableParagraph"/>
              <w:spacing w:before="16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Funding allocated:</w:t>
            </w:r>
          </w:p>
          <w:p w14:paraId="072CA5DF" w14:textId="7DB17F65" w:rsidR="00C658FB" w:rsidRDefault="05A2A5C9" w:rsidP="4EE05888">
            <w:pPr>
              <w:pStyle w:val="TableParagraph"/>
              <w:spacing w:before="16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 xml:space="preserve"> HABSSA membership: £1120</w:t>
            </w:r>
          </w:p>
          <w:p w14:paraId="7F5008DB" w14:textId="77777777" w:rsidR="00C658FB" w:rsidRDefault="00C658FB" w:rsidP="4EE05888">
            <w:pPr>
              <w:pStyle w:val="TableParagraph"/>
              <w:spacing w:before="16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4D85EDA" w14:textId="098DBFD6" w:rsidR="00C658FB" w:rsidRDefault="05A2A5C9" w:rsidP="4EE05888">
            <w:pPr>
              <w:pStyle w:val="TableParagraph"/>
              <w:spacing w:before="16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Sports Coach wage: (Sep – Feb) £461.00</w:t>
            </w:r>
          </w:p>
          <w:p w14:paraId="4CE9788D" w14:textId="77777777" w:rsidR="00C658FB" w:rsidRDefault="00C658FB" w:rsidP="4EE05888">
            <w:pPr>
              <w:pStyle w:val="TableParagraph"/>
              <w:spacing w:before="16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F8A3C95" w14:textId="2055BDD5" w:rsidR="00C658FB" w:rsidRDefault="05A2A5C9" w:rsidP="4EE05888">
            <w:pPr>
              <w:pStyle w:val="TableParagraph"/>
              <w:spacing w:before="16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Sports Coaching Company: £850</w:t>
            </w:r>
          </w:p>
          <w:p w14:paraId="3C27BC13" w14:textId="77777777" w:rsidR="00C658FB" w:rsidRDefault="00C658FB" w:rsidP="4EE05888">
            <w:pPr>
              <w:pStyle w:val="TableParagraph"/>
              <w:spacing w:before="16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8E65374" w14:textId="6906B0B8" w:rsidR="00C658FB" w:rsidRDefault="05A2A5C9" w:rsidP="4EE05888">
            <w:pPr>
              <w:pStyle w:val="TableParagraph"/>
              <w:spacing w:before="16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 xml:space="preserve">Coach travel to sports comps: £1050 </w:t>
            </w:r>
          </w:p>
          <w:p w14:paraId="7DEA8EE4" w14:textId="3642EEE8" w:rsidR="00C658FB" w:rsidRDefault="00C658FB" w:rsidP="4EE05888">
            <w:pPr>
              <w:pStyle w:val="TableParagraph"/>
              <w:spacing w:before="16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E03E84C" w14:textId="1355B2F0" w:rsidR="00C658FB" w:rsidRDefault="05A2A5C9" w:rsidP="4EE05888">
            <w:pPr>
              <w:pStyle w:val="TableParagraph"/>
              <w:spacing w:before="16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Teacher Extra Time Cover: £1756</w:t>
            </w:r>
          </w:p>
          <w:p w14:paraId="486BB0EC" w14:textId="001B65A5" w:rsidR="00C658FB" w:rsidRDefault="00C658FB" w:rsidP="4EE05888">
            <w:pPr>
              <w:pStyle w:val="TableParagraph"/>
              <w:spacing w:before="16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9CBD75B" w14:textId="6AD9E507" w:rsidR="00C658FB" w:rsidRDefault="2A64AEB8" w:rsidP="4EE05888">
            <w:pPr>
              <w:pStyle w:val="TableParagraph"/>
              <w:spacing w:before="16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Teacher Extra Time to attend event: £1756</w:t>
            </w:r>
          </w:p>
          <w:p w14:paraId="103F3F46" w14:textId="5DCA486D" w:rsidR="00C658FB" w:rsidRDefault="00C658FB" w:rsidP="4EE05888">
            <w:pPr>
              <w:pStyle w:val="TableParagraph"/>
              <w:spacing w:before="16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bottom w:val="nil"/>
            </w:tcBorders>
          </w:tcPr>
          <w:p w14:paraId="1190CBBF" w14:textId="1559A98C" w:rsidR="00C658FB" w:rsidRDefault="01F24502" w:rsidP="4EE05888">
            <w:pPr>
              <w:pStyle w:val="BodyText"/>
              <w:spacing w:before="16"/>
              <w:rPr>
                <w:color w:val="231F20"/>
                <w:sz w:val="20"/>
                <w:szCs w:val="20"/>
              </w:rPr>
            </w:pPr>
            <w:r w:rsidRPr="4EE05888">
              <w:rPr>
                <w:color w:val="231F20"/>
                <w:sz w:val="20"/>
                <w:szCs w:val="20"/>
              </w:rPr>
              <w:t>Most children in KS2 and KS1 were able to attend sports events including Change for life</w:t>
            </w:r>
            <w:r w:rsidR="3704652A" w:rsidRPr="4EE05888">
              <w:rPr>
                <w:color w:val="231F20"/>
                <w:sz w:val="20"/>
                <w:szCs w:val="20"/>
              </w:rPr>
              <w:t xml:space="preserve">, basketball and dodgeball. Non sporty and SEND children targeted in several events </w:t>
            </w:r>
          </w:p>
          <w:p w14:paraId="656B26EF" w14:textId="5653A64A" w:rsidR="00C658FB" w:rsidRDefault="00C658FB" w:rsidP="4EE05888">
            <w:pPr>
              <w:pStyle w:val="TableParagraph"/>
              <w:spacing w:before="16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0FE68D21" w14:textId="77777777" w:rsidR="00C658FB" w:rsidRDefault="05A2A5C9" w:rsidP="4EE0588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Sustainability and suggested next steps:</w:t>
            </w:r>
          </w:p>
          <w:p w14:paraId="080D3F28" w14:textId="77777777" w:rsidR="00C658FB" w:rsidRDefault="00C658FB" w:rsidP="4EE05888">
            <w:pPr>
              <w:pStyle w:val="TableParagraph"/>
              <w:spacing w:before="16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85B2111" w14:textId="085A18EB" w:rsidR="00C658FB" w:rsidRDefault="05A2A5C9" w:rsidP="4EE05888">
            <w:pPr>
              <w:pStyle w:val="TableParagraph"/>
              <w:spacing w:before="16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Sports coach left employment in Feb 22</w:t>
            </w:r>
          </w:p>
          <w:p w14:paraId="565C2A99" w14:textId="77777777" w:rsidR="00C658FB" w:rsidRDefault="00C658FB" w:rsidP="4EE05888">
            <w:pPr>
              <w:pStyle w:val="TableParagraph"/>
              <w:spacing w:before="16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AD74D29" w14:textId="63CDADA3" w:rsidR="00C658FB" w:rsidRDefault="05A2A5C9" w:rsidP="4EE05888">
            <w:pPr>
              <w:pStyle w:val="TableParagraph"/>
              <w:spacing w:before="16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Offer a wider range of sports specific extra-curricular sports clubs to engage upper KS2.Increase offer for more clubs for KS1 using sports coaching company</w:t>
            </w:r>
          </w:p>
          <w:p w14:paraId="1009BC8E" w14:textId="77777777" w:rsidR="00C658FB" w:rsidRDefault="00C658FB" w:rsidP="4EE05888">
            <w:pPr>
              <w:pStyle w:val="TableParagraph"/>
              <w:spacing w:before="16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A58095E" w14:textId="55EAE76B" w:rsidR="00C658FB" w:rsidRDefault="05A2A5C9" w:rsidP="4EE05888">
            <w:pPr>
              <w:pStyle w:val="TableParagraph"/>
              <w:spacing w:before="16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Target for 50% of school to be involved in extra sport by Summer 2023</w:t>
            </w:r>
          </w:p>
          <w:p w14:paraId="5AC19C1A" w14:textId="1AAD6014" w:rsidR="00C658FB" w:rsidRDefault="00C658FB" w:rsidP="4EE05888">
            <w:pPr>
              <w:pStyle w:val="TableParagraph"/>
              <w:spacing w:before="16"/>
              <w:rPr>
                <w:sz w:val="24"/>
                <w:szCs w:val="24"/>
              </w:rPr>
            </w:pPr>
          </w:p>
        </w:tc>
      </w:tr>
      <w:tr w:rsidR="00C658FB" w14:paraId="3F0209FB" w14:textId="77777777" w:rsidTr="4EE05888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6C172A3" w14:textId="77777777" w:rsidR="00C658FB" w:rsidRDefault="00C658FB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14:paraId="465796D4" w14:textId="77777777" w:rsidR="00C658FB" w:rsidRDefault="00C658FB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14:paraId="29422506" w14:textId="77777777" w:rsidR="00C658FB" w:rsidRDefault="00C658FB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9932122" w14:textId="77777777" w:rsidR="00C658FB" w:rsidRDefault="00C658FB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C6AF9E8" w14:textId="77777777" w:rsidR="00C658FB" w:rsidRDefault="00C658FB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C658FB" w14:paraId="7DC7836D" w14:textId="77777777" w:rsidTr="4EE05888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5CE8781A" w14:textId="77777777" w:rsidR="00C658FB" w:rsidRDefault="38059910" w:rsidP="4EE05888">
            <w:pPr>
              <w:pStyle w:val="TableParagraph"/>
              <w:spacing w:before="16" w:line="263" w:lineRule="exact"/>
              <w:ind w:left="0" w:right="1534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lastRenderedPageBreak/>
              <w:t>To enable all children in EYFS to obtain the skills to ride a two wheeled bike.</w:t>
            </w:r>
          </w:p>
          <w:p w14:paraId="4C45ADB6" w14:textId="4FA228A0" w:rsidR="00C658FB" w:rsidRDefault="00C658FB" w:rsidP="4EE0588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14:paraId="2825FC8E" w14:textId="3AC4D6C0" w:rsidR="00C658FB" w:rsidRDefault="38059910" w:rsidP="4EE05888">
            <w:pPr>
              <w:pStyle w:val="TableParagraph"/>
              <w:spacing w:line="263" w:lineRule="exact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 xml:space="preserve">“Mini Bikers” to do a </w:t>
            </w:r>
            <w:proofErr w:type="spellStart"/>
            <w:proofErr w:type="gramStart"/>
            <w:r w:rsidRPr="4EE05888">
              <w:rPr>
                <w:rFonts w:asciiTheme="minorHAnsi" w:hAnsiTheme="minorHAnsi"/>
                <w:sz w:val="20"/>
                <w:szCs w:val="20"/>
              </w:rPr>
              <w:t>weeks</w:t>
            </w:r>
            <w:proofErr w:type="spellEnd"/>
            <w:proofErr w:type="gramEnd"/>
            <w:r w:rsidRPr="4EE05888">
              <w:rPr>
                <w:rFonts w:asciiTheme="minorHAnsi" w:hAnsiTheme="minorHAnsi"/>
                <w:sz w:val="20"/>
                <w:szCs w:val="20"/>
              </w:rPr>
              <w:t xml:space="preserve"> intensive teaching with all EYFS children (session each day) enabling the children to acquire the skills to enable them to ride but the end of the week.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14:paraId="0B346CDC" w14:textId="2917E641" w:rsidR="00C658FB" w:rsidRDefault="38059910" w:rsidP="4EE05888">
            <w:pPr>
              <w:pStyle w:val="BodyText"/>
              <w:rPr>
                <w:sz w:val="20"/>
                <w:szCs w:val="20"/>
              </w:rPr>
            </w:pPr>
            <w:r w:rsidRPr="4EE05888">
              <w:rPr>
                <w:sz w:val="20"/>
                <w:szCs w:val="20"/>
              </w:rPr>
              <w:t>Funding allocated:</w:t>
            </w:r>
          </w:p>
          <w:p w14:paraId="7D0E13B9" w14:textId="77777777" w:rsidR="00C658FB" w:rsidRDefault="38059910" w:rsidP="4EE05888">
            <w:pPr>
              <w:pStyle w:val="BodyText"/>
              <w:rPr>
                <w:sz w:val="20"/>
                <w:szCs w:val="20"/>
              </w:rPr>
            </w:pPr>
            <w:r w:rsidRPr="4EE05888">
              <w:rPr>
                <w:sz w:val="20"/>
                <w:szCs w:val="20"/>
              </w:rPr>
              <w:t>£380.00</w:t>
            </w:r>
          </w:p>
          <w:p w14:paraId="54569A78" w14:textId="5B97D2DC" w:rsidR="00C658FB" w:rsidRDefault="00C658FB" w:rsidP="4EE0588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F9C1A72" w14:textId="77777777" w:rsidR="00C658FB" w:rsidRDefault="38059910" w:rsidP="4EE05888">
            <w:pPr>
              <w:pStyle w:val="BodyText"/>
              <w:spacing w:line="263" w:lineRule="exact"/>
              <w:rPr>
                <w:color w:val="231F20"/>
                <w:sz w:val="20"/>
                <w:szCs w:val="20"/>
              </w:rPr>
            </w:pPr>
            <w:r w:rsidRPr="4EE05888">
              <w:rPr>
                <w:color w:val="231F20"/>
                <w:sz w:val="20"/>
                <w:szCs w:val="20"/>
              </w:rPr>
              <w:t xml:space="preserve">All children in EYFS able to ride a </w:t>
            </w:r>
            <w:proofErr w:type="gramStart"/>
            <w:r w:rsidRPr="4EE05888">
              <w:rPr>
                <w:color w:val="231F20"/>
                <w:sz w:val="20"/>
                <w:szCs w:val="20"/>
              </w:rPr>
              <w:t>two wheel</w:t>
            </w:r>
            <w:proofErr w:type="gramEnd"/>
            <w:r w:rsidRPr="4EE05888">
              <w:rPr>
                <w:color w:val="231F20"/>
                <w:sz w:val="20"/>
                <w:szCs w:val="20"/>
              </w:rPr>
              <w:t xml:space="preserve"> balance bike or pedal bike at the conclusion of the sessions.</w:t>
            </w:r>
          </w:p>
          <w:p w14:paraId="1970C0FE" w14:textId="7EFAF9A1" w:rsidR="00C658FB" w:rsidRDefault="00C658FB" w:rsidP="4EE0588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1F6A6C2" w14:textId="77777777" w:rsidR="00C658FB" w:rsidRDefault="38059910" w:rsidP="4EE0588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Sustainability and next steps:</w:t>
            </w:r>
          </w:p>
          <w:p w14:paraId="7D7AC7CA" w14:textId="77777777" w:rsidR="00C658FB" w:rsidRDefault="38059910" w:rsidP="4EE0588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Children encouraged to continue riding at home. School balance bikes used as part of curriculum time when in school.</w:t>
            </w:r>
          </w:p>
          <w:p w14:paraId="15A88A1F" w14:textId="583FE027" w:rsidR="00C658FB" w:rsidRDefault="00C658FB" w:rsidP="4EE0588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0510E8" w14:paraId="2EB1F2A4" w14:textId="77777777" w:rsidTr="4EE05888">
        <w:trPr>
          <w:trHeight w:val="3928"/>
        </w:trPr>
        <w:tc>
          <w:tcPr>
            <w:tcW w:w="3758" w:type="dxa"/>
            <w:tcBorders>
              <w:top w:val="nil"/>
              <w:bottom w:val="nil"/>
            </w:tcBorders>
          </w:tcPr>
          <w:p w14:paraId="6A09E754" w14:textId="584815A4" w:rsidR="000510E8" w:rsidRPr="0016308F" w:rsidRDefault="000510E8" w:rsidP="4EE05888">
            <w:pPr>
              <w:pStyle w:val="TableParagraph"/>
              <w:spacing w:before="16"/>
              <w:ind w:left="0" w:right="1534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14:paraId="0B905389" w14:textId="77777777" w:rsidR="000510E8" w:rsidRPr="0016308F" w:rsidRDefault="000510E8" w:rsidP="002018C8">
            <w:pPr>
              <w:pStyle w:val="TableParagraph"/>
              <w:spacing w:before="16"/>
              <w:ind w:right="1712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14:paraId="719472CD" w14:textId="77777777" w:rsidR="000510E8" w:rsidRPr="0016308F" w:rsidRDefault="000510E8" w:rsidP="0016308F">
            <w:pPr>
              <w:pStyle w:val="BodyText"/>
              <w:rPr>
                <w:color w:val="231F2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A575653" w14:textId="77777777" w:rsidR="000510E8" w:rsidRPr="0016308F" w:rsidRDefault="000510E8" w:rsidP="002018C8">
            <w:pPr>
              <w:pStyle w:val="BodyText"/>
              <w:rPr>
                <w:b/>
                <w:color w:val="231F20"/>
                <w:sz w:val="20"/>
                <w:szCs w:val="20"/>
              </w:rPr>
            </w:pPr>
          </w:p>
          <w:p w14:paraId="53975377" w14:textId="77777777" w:rsidR="000510E8" w:rsidRPr="0016308F" w:rsidRDefault="000510E8" w:rsidP="002018C8">
            <w:pPr>
              <w:pStyle w:val="BodyText"/>
              <w:rPr>
                <w:b/>
                <w:color w:val="231F20"/>
                <w:sz w:val="20"/>
                <w:szCs w:val="20"/>
              </w:rPr>
            </w:pPr>
          </w:p>
          <w:p w14:paraId="6F69E79A" w14:textId="77777777" w:rsidR="000510E8" w:rsidRPr="0016308F" w:rsidRDefault="000510E8" w:rsidP="002018C8">
            <w:pPr>
              <w:pStyle w:val="BodyText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C48C4C8" w14:textId="0F4CD1AE" w:rsidR="000510E8" w:rsidRPr="0016308F" w:rsidRDefault="000510E8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04EA" w14:paraId="01618EEA" w14:textId="77777777" w:rsidTr="4EE05888">
        <w:trPr>
          <w:trHeight w:val="300"/>
        </w:trPr>
        <w:tc>
          <w:tcPr>
            <w:tcW w:w="3758" w:type="dxa"/>
            <w:tcBorders>
              <w:top w:val="nil"/>
            </w:tcBorders>
          </w:tcPr>
          <w:p w14:paraId="7BB64A14" w14:textId="17E3124F" w:rsidR="000C04EA" w:rsidRPr="0016308F" w:rsidRDefault="000C04EA" w:rsidP="4EE05888">
            <w:pPr>
              <w:pStyle w:val="TableParagraph"/>
              <w:spacing w:before="16"/>
              <w:ind w:left="0" w:right="1534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14:paraId="1B44CC91" w14:textId="5E5A0DDC" w:rsidR="000C04EA" w:rsidRPr="0016308F" w:rsidRDefault="315CA22E" w:rsidP="4EE05888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  <w:tcBorders>
              <w:top w:val="nil"/>
            </w:tcBorders>
          </w:tcPr>
          <w:p w14:paraId="7B29C498" w14:textId="30FE05EB" w:rsidR="00C6678B" w:rsidRPr="0016308F" w:rsidRDefault="00C6678B" w:rsidP="002018C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C67FA60" w14:textId="450A3020" w:rsidR="000C04EA" w:rsidRPr="00C6678B" w:rsidRDefault="000C04EA" w:rsidP="002018C8">
            <w:pPr>
              <w:pStyle w:val="BodyText"/>
              <w:rPr>
                <w:color w:val="231F2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5ABF8BC3" w14:textId="77777777" w:rsidR="00C6678B" w:rsidRPr="0016308F" w:rsidRDefault="00C6678B" w:rsidP="00C6678B">
            <w:pPr>
              <w:pStyle w:val="TableParagraph"/>
              <w:spacing w:before="26" w:line="235" w:lineRule="auto"/>
              <w:ind w:left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</w:tr>
    </w:tbl>
    <w:p w14:paraId="16B44DAC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0510E8" w14:paraId="15B8746F" w14:textId="77777777" w:rsidTr="4EE05888">
        <w:trPr>
          <w:trHeight w:val="668"/>
        </w:trPr>
        <w:tc>
          <w:tcPr>
            <w:tcW w:w="15378" w:type="dxa"/>
            <w:gridSpan w:val="5"/>
          </w:tcPr>
          <w:p w14:paraId="1E148ED6" w14:textId="77777777" w:rsidR="000510E8" w:rsidRDefault="000510E8" w:rsidP="008911E5">
            <w:pPr>
              <w:pStyle w:val="TableParagraph"/>
              <w:spacing w:before="40"/>
              <w:ind w:left="35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</w:tr>
      <w:tr w:rsidR="00C658FB" w14:paraId="075D44ED" w14:textId="77777777" w:rsidTr="4EE05888">
        <w:trPr>
          <w:trHeight w:val="402"/>
        </w:trPr>
        <w:tc>
          <w:tcPr>
            <w:tcW w:w="3758" w:type="dxa"/>
          </w:tcPr>
          <w:p w14:paraId="6057897F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1942B40E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2F022FE4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01F3F72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3261AC58" w14:textId="77777777" w:rsidTr="4EE05888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2029DC98" w14:textId="77777777" w:rsidR="00C658FB" w:rsidRDefault="00C658FB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3458" w:type="dxa"/>
            <w:tcBorders>
              <w:bottom w:val="nil"/>
            </w:tcBorders>
          </w:tcPr>
          <w:p w14:paraId="010068F0" w14:textId="77777777" w:rsidR="00C658FB" w:rsidRDefault="00C658FB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14:paraId="07C66C7C" w14:textId="411A6874" w:rsidR="00C658FB" w:rsidRPr="000510E8" w:rsidRDefault="00C658FB" w:rsidP="4EE05888">
            <w:pPr>
              <w:pStyle w:val="TableParagraph"/>
              <w:spacing w:before="16"/>
              <w:rPr>
                <w:color w:val="231F20"/>
                <w:sz w:val="20"/>
                <w:szCs w:val="20"/>
              </w:rPr>
            </w:pPr>
          </w:p>
        </w:tc>
        <w:tc>
          <w:tcPr>
            <w:tcW w:w="3423" w:type="dxa"/>
            <w:tcBorders>
              <w:bottom w:val="nil"/>
            </w:tcBorders>
          </w:tcPr>
          <w:p w14:paraId="623C9019" w14:textId="77777777" w:rsidR="00C658FB" w:rsidRPr="000510E8" w:rsidRDefault="00C658FB">
            <w:pPr>
              <w:pStyle w:val="TableParagraph"/>
              <w:spacing w:before="16"/>
              <w:rPr>
                <w:sz w:val="20"/>
                <w:szCs w:val="20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487101DF" w14:textId="77777777" w:rsidR="00C658FB" w:rsidRPr="000510E8" w:rsidRDefault="00C658FB" w:rsidP="4EE05888">
            <w:pPr>
              <w:pStyle w:val="TableParagraph"/>
              <w:spacing w:before="16"/>
              <w:rPr>
                <w:color w:val="231F20"/>
                <w:sz w:val="20"/>
                <w:szCs w:val="20"/>
              </w:rPr>
            </w:pPr>
          </w:p>
        </w:tc>
      </w:tr>
      <w:tr w:rsidR="00C658FB" w14:paraId="78DF7B4A" w14:textId="77777777" w:rsidTr="4EE05888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81D67C2" w14:textId="77777777" w:rsidR="00C658FB" w:rsidRPr="000510E8" w:rsidRDefault="000510E8">
            <w:pPr>
              <w:pStyle w:val="TableParagraph"/>
              <w:spacing w:line="263" w:lineRule="exact"/>
              <w:rPr>
                <w:rFonts w:asciiTheme="minorHAnsi" w:hAnsiTheme="minorHAnsi"/>
                <w:sz w:val="20"/>
                <w:szCs w:val="20"/>
              </w:rPr>
            </w:pPr>
            <w:r w:rsidRPr="000510E8">
              <w:rPr>
                <w:rFonts w:asciiTheme="minorHAnsi" w:hAnsiTheme="minorHAnsi"/>
                <w:sz w:val="20"/>
                <w:szCs w:val="20"/>
              </w:rPr>
              <w:t>To increase opportunities for competitive sport</w:t>
            </w:r>
          </w:p>
          <w:p w14:paraId="4B227BBB" w14:textId="77777777" w:rsidR="000510E8" w:rsidRPr="000510E8" w:rsidRDefault="000510E8">
            <w:pPr>
              <w:pStyle w:val="TableParagraph"/>
              <w:spacing w:line="263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04F19140" w14:textId="77777777" w:rsidR="000510E8" w:rsidRPr="000510E8" w:rsidRDefault="000510E8">
            <w:pPr>
              <w:pStyle w:val="TableParagraph"/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D07B078" w14:textId="5F2B148F" w:rsidR="000510E8" w:rsidRPr="000510E8" w:rsidRDefault="2A52AA60" w:rsidP="4EE05888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 xml:space="preserve">Regular attendance at HABSSA school competitions in a wide range of sports </w:t>
            </w:r>
          </w:p>
          <w:p w14:paraId="45B8473B" w14:textId="44995B76" w:rsidR="000510E8" w:rsidRPr="000510E8" w:rsidRDefault="000510E8" w:rsidP="4EE05888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E7DBE16" w14:textId="44C68AD2" w:rsidR="000510E8" w:rsidRPr="000510E8" w:rsidRDefault="000510E8" w:rsidP="4EE05888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F46A0A9" w14:textId="25BBF837" w:rsidR="000510E8" w:rsidRPr="000510E8" w:rsidRDefault="2A52AA60" w:rsidP="4EE05888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Reporting of competitions and results on class dojo, school website and in school assemblies.</w:t>
            </w:r>
          </w:p>
          <w:p w14:paraId="7B992A38" w14:textId="3CCBF115" w:rsidR="000510E8" w:rsidRPr="000510E8" w:rsidRDefault="2A52AA60" w:rsidP="4EE05888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Varied school sports club programme rolled out to children in KS1 and KS2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83387A7" w14:textId="6417CB96" w:rsidR="00C658FB" w:rsidRPr="000510E8" w:rsidRDefault="56F20949" w:rsidP="4EE05888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Funding allocated:</w:t>
            </w:r>
          </w:p>
          <w:p w14:paraId="5E8031C3" w14:textId="7DB17F65" w:rsidR="00C658FB" w:rsidRPr="000510E8" w:rsidRDefault="56F20949" w:rsidP="4EE05888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 xml:space="preserve"> HABSSA membership: £1120</w:t>
            </w:r>
          </w:p>
          <w:p w14:paraId="327819B1" w14:textId="77777777" w:rsidR="00C658FB" w:rsidRPr="000510E8" w:rsidRDefault="00C658FB" w:rsidP="4EE05888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FAB0243" w14:textId="098DBFD6" w:rsidR="00C658FB" w:rsidRPr="000510E8" w:rsidRDefault="56F20949" w:rsidP="4EE05888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Sports Coach wage: (Sep – Feb) £461.00</w:t>
            </w:r>
          </w:p>
          <w:p w14:paraId="3CE55A4B" w14:textId="77777777" w:rsidR="00C658FB" w:rsidRPr="000510E8" w:rsidRDefault="00C658FB" w:rsidP="4EE05888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E90D441" w14:textId="45B2C9C6" w:rsidR="00C658FB" w:rsidRPr="000510E8" w:rsidRDefault="56F20949" w:rsidP="4EE05888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Sports Coaching Company: £</w:t>
            </w:r>
            <w:r w:rsidR="5572F3DE" w:rsidRPr="4EE05888">
              <w:rPr>
                <w:rFonts w:asciiTheme="minorHAnsi" w:hAnsiTheme="minorHAnsi"/>
                <w:sz w:val="20"/>
                <w:szCs w:val="20"/>
              </w:rPr>
              <w:t>8</w:t>
            </w:r>
            <w:r w:rsidRPr="4EE05888">
              <w:rPr>
                <w:rFonts w:asciiTheme="minorHAnsi" w:hAnsiTheme="minorHAnsi"/>
                <w:sz w:val="20"/>
                <w:szCs w:val="20"/>
              </w:rPr>
              <w:t>50</w:t>
            </w:r>
          </w:p>
          <w:p w14:paraId="421EC836" w14:textId="77777777" w:rsidR="00C658FB" w:rsidRPr="000510E8" w:rsidRDefault="00C658FB" w:rsidP="4EE05888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D5D3DAD" w14:textId="6906B0B8" w:rsidR="00C658FB" w:rsidRPr="000510E8" w:rsidRDefault="56F20949" w:rsidP="4EE05888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 xml:space="preserve">Coach travel to sports comps: £1050 </w:t>
            </w:r>
          </w:p>
          <w:p w14:paraId="3C6E6C81" w14:textId="3642EEE8" w:rsidR="00C658FB" w:rsidRPr="000510E8" w:rsidRDefault="00C658FB" w:rsidP="4EE05888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5257308" w14:textId="1355B2F0" w:rsidR="00C658FB" w:rsidRPr="000510E8" w:rsidRDefault="56F20949" w:rsidP="4EE05888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Teacher Extra Time Cover: £1756</w:t>
            </w:r>
          </w:p>
          <w:p w14:paraId="5FFF26C5" w14:textId="6AA83841" w:rsidR="00C658FB" w:rsidRPr="000510E8" w:rsidRDefault="00C658FB" w:rsidP="4EE05888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854C517" w14:textId="0ED532B6" w:rsidR="00C658FB" w:rsidRPr="000510E8" w:rsidRDefault="44ABA5BB" w:rsidP="4EE05888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Teacher Extra Time to attend: £1756</w:t>
            </w:r>
          </w:p>
          <w:p w14:paraId="3DF59EAE" w14:textId="7EF43A8B" w:rsidR="00C658FB" w:rsidRPr="000510E8" w:rsidRDefault="00C658FB" w:rsidP="4EE05888">
            <w:pPr>
              <w:pStyle w:val="TableParagraph"/>
              <w:spacing w:line="263" w:lineRule="exact"/>
              <w:rPr>
                <w:color w:val="231F2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3A149A1" w14:textId="177FBD7E" w:rsidR="000510E8" w:rsidRPr="000510E8" w:rsidRDefault="4FD0E67E" w:rsidP="4EE05888">
            <w:pPr>
              <w:pStyle w:val="BodyText"/>
              <w:spacing w:before="26" w:line="235" w:lineRule="auto"/>
              <w:rPr>
                <w:color w:val="231F20"/>
                <w:sz w:val="20"/>
                <w:szCs w:val="20"/>
              </w:rPr>
            </w:pPr>
            <w:r w:rsidRPr="4EE05888">
              <w:rPr>
                <w:color w:val="231F20"/>
                <w:sz w:val="20"/>
                <w:szCs w:val="20"/>
              </w:rPr>
              <w:t>Most children in KS2 and KS1 were able to attend sports events including Change for life, basketball and dodgeball. Non sporty and SEND children targeted in several events</w:t>
            </w:r>
          </w:p>
          <w:p w14:paraId="4789AA35" w14:textId="7948BC85" w:rsidR="000510E8" w:rsidRPr="000510E8" w:rsidRDefault="000510E8" w:rsidP="4EE05888">
            <w:pPr>
              <w:pStyle w:val="TableParagraph"/>
              <w:spacing w:before="26" w:line="235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753847B" w14:textId="77777777" w:rsidR="000510E8" w:rsidRPr="000510E8" w:rsidRDefault="000510E8">
            <w:pPr>
              <w:pStyle w:val="TableParagraph"/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FFD122A" w14:textId="77777777" w:rsidR="00C658FB" w:rsidRPr="000510E8" w:rsidRDefault="4FD0E67E" w:rsidP="4EE05888">
            <w:pPr>
              <w:pStyle w:val="TableParagraph"/>
              <w:spacing w:before="26" w:line="235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color w:val="231F20"/>
                <w:sz w:val="20"/>
                <w:szCs w:val="20"/>
              </w:rPr>
              <w:t>Sustainability and suggested next steps:</w:t>
            </w:r>
          </w:p>
          <w:p w14:paraId="0690C465" w14:textId="77777777" w:rsidR="00C658FB" w:rsidRPr="000510E8" w:rsidRDefault="00C658FB" w:rsidP="4EE05888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59084F4" w14:textId="085A18EB" w:rsidR="00C658FB" w:rsidRPr="000510E8" w:rsidRDefault="4FD0E67E" w:rsidP="4EE05888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Sports coach left employment in Feb 22</w:t>
            </w:r>
          </w:p>
          <w:p w14:paraId="69186EAC" w14:textId="77777777" w:rsidR="00C658FB" w:rsidRPr="000510E8" w:rsidRDefault="00C658FB" w:rsidP="4EE05888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D817CE0" w14:textId="63CDADA3" w:rsidR="00C658FB" w:rsidRPr="000510E8" w:rsidRDefault="4FD0E67E" w:rsidP="4EE05888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Offer a wider range of sports specific extra-curricular sports clubs to engage upper KS2.Increase offer for more clubs for KS1 using sports coaching company</w:t>
            </w:r>
          </w:p>
          <w:p w14:paraId="4C1B585C" w14:textId="77777777" w:rsidR="00C658FB" w:rsidRPr="000510E8" w:rsidRDefault="00C658FB" w:rsidP="4EE05888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1FED2F6" w14:textId="55EAE76B" w:rsidR="00C658FB" w:rsidRPr="000510E8" w:rsidRDefault="4FD0E67E" w:rsidP="4EE05888">
            <w:pPr>
              <w:pStyle w:val="TableParagraph"/>
              <w:spacing w:line="263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4EE05888">
              <w:rPr>
                <w:rFonts w:asciiTheme="minorHAnsi" w:hAnsiTheme="minorHAnsi"/>
                <w:sz w:val="20"/>
                <w:szCs w:val="20"/>
              </w:rPr>
              <w:t>Target for 50% of school to be involved in extra sport by Summer 2023</w:t>
            </w:r>
          </w:p>
          <w:p w14:paraId="35C083C5" w14:textId="40226BEA" w:rsidR="00C658FB" w:rsidRPr="000510E8" w:rsidRDefault="00C658FB" w:rsidP="4EE05888">
            <w:pPr>
              <w:pStyle w:val="TableParagraph"/>
              <w:spacing w:line="263" w:lineRule="exact"/>
              <w:rPr>
                <w:color w:val="231F20"/>
                <w:sz w:val="20"/>
                <w:szCs w:val="20"/>
              </w:rPr>
            </w:pPr>
          </w:p>
          <w:p w14:paraId="2A0E1244" w14:textId="31531D44" w:rsidR="00C658FB" w:rsidRPr="000510E8" w:rsidRDefault="4FD0E67E" w:rsidP="4EE05888">
            <w:pPr>
              <w:pStyle w:val="TableParagraph"/>
              <w:spacing w:line="263" w:lineRule="exact"/>
              <w:rPr>
                <w:color w:val="231F20"/>
                <w:sz w:val="20"/>
                <w:szCs w:val="20"/>
              </w:rPr>
            </w:pPr>
            <w:r w:rsidRPr="000510E8">
              <w:rPr>
                <w:color w:val="231F20"/>
                <w:sz w:val="20"/>
                <w:szCs w:val="20"/>
              </w:rPr>
              <w:t>New sports kit to be purchased for cross country and athletics events.</w:t>
            </w:r>
          </w:p>
        </w:tc>
      </w:tr>
      <w:tr w:rsidR="001F510E" w14:paraId="12E33D03" w14:textId="77777777" w:rsidTr="4EE05888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089B5C1" w14:textId="77777777" w:rsidR="001F510E" w:rsidRDefault="001F510E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E0E67EF" w14:textId="77777777" w:rsidR="001F510E" w:rsidRDefault="001F510E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9B605DA" w14:textId="77777777" w:rsidR="001F510E" w:rsidRDefault="001F51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vMerge w:val="restart"/>
            <w:tcBorders>
              <w:top w:val="nil"/>
            </w:tcBorders>
          </w:tcPr>
          <w:p w14:paraId="570B67B7" w14:textId="77777777" w:rsidR="001F510E" w:rsidRDefault="001F510E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96CA7E" w14:textId="77777777" w:rsidR="001F510E" w:rsidRDefault="001F51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510E" w14:paraId="7CAAECFF" w14:textId="77777777" w:rsidTr="4EE05888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2A84BAC" w14:textId="77777777" w:rsidR="001F510E" w:rsidRDefault="001F510E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3458" w:type="dxa"/>
            <w:vMerge w:val="restart"/>
            <w:tcBorders>
              <w:top w:val="nil"/>
            </w:tcBorders>
          </w:tcPr>
          <w:p w14:paraId="7D6BC612" w14:textId="77777777" w:rsidR="001F510E" w:rsidRDefault="001F51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vMerge w:val="restart"/>
            <w:tcBorders>
              <w:top w:val="nil"/>
            </w:tcBorders>
          </w:tcPr>
          <w:p w14:paraId="2A9A9069" w14:textId="77777777" w:rsidR="001F510E" w:rsidRDefault="001F51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vMerge/>
          </w:tcPr>
          <w:p w14:paraId="06A2C6F8" w14:textId="77777777" w:rsidR="001F510E" w:rsidRDefault="001F510E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3076" w:type="dxa"/>
            <w:vMerge w:val="restart"/>
            <w:tcBorders>
              <w:top w:val="nil"/>
            </w:tcBorders>
          </w:tcPr>
          <w:p w14:paraId="2DB7BBC3" w14:textId="77777777" w:rsidR="001F510E" w:rsidRDefault="001F51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F510E" w14:paraId="2C2C1659" w14:textId="77777777" w:rsidTr="4EE05888">
        <w:trPr>
          <w:trHeight w:val="304"/>
        </w:trPr>
        <w:tc>
          <w:tcPr>
            <w:tcW w:w="3758" w:type="dxa"/>
            <w:tcBorders>
              <w:top w:val="nil"/>
              <w:bottom w:val="single" w:sz="8" w:space="0" w:color="231F20"/>
            </w:tcBorders>
          </w:tcPr>
          <w:p w14:paraId="4452E594" w14:textId="77777777" w:rsidR="001F510E" w:rsidRDefault="001F510E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3458" w:type="dxa"/>
            <w:vMerge/>
          </w:tcPr>
          <w:p w14:paraId="3B3E2AD2" w14:textId="77777777" w:rsidR="001F510E" w:rsidRDefault="001F51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vMerge/>
          </w:tcPr>
          <w:p w14:paraId="5AFD7BC6" w14:textId="77777777" w:rsidR="001F510E" w:rsidRDefault="001F51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vMerge/>
          </w:tcPr>
          <w:p w14:paraId="498251B1" w14:textId="77777777" w:rsidR="001F510E" w:rsidRDefault="001F51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vMerge/>
          </w:tcPr>
          <w:p w14:paraId="2784C952" w14:textId="77777777" w:rsidR="001F510E" w:rsidRDefault="001F51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26219B7" w14:textId="77777777" w:rsidR="00C658FB" w:rsidRDefault="00C658FB">
      <w:pPr>
        <w:pStyle w:val="BodyText"/>
        <w:rPr>
          <w:sz w:val="20"/>
        </w:rPr>
      </w:pPr>
    </w:p>
    <w:p w14:paraId="788162F6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200CFB1B" w14:textId="77777777" w:rsidTr="4EE05888">
        <w:trPr>
          <w:trHeight w:val="463"/>
        </w:trPr>
        <w:tc>
          <w:tcPr>
            <w:tcW w:w="7660" w:type="dxa"/>
            <w:gridSpan w:val="2"/>
          </w:tcPr>
          <w:p w14:paraId="16BE5D46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8A86061" w14:textId="77777777" w:rsidTr="4EE05888">
        <w:trPr>
          <w:trHeight w:val="452"/>
        </w:trPr>
        <w:tc>
          <w:tcPr>
            <w:tcW w:w="1708" w:type="dxa"/>
          </w:tcPr>
          <w:p w14:paraId="2D0A08E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7503AA47" w14:textId="77777777" w:rsidR="00C658FB" w:rsidRDefault="00C6678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Helen White</w:t>
            </w:r>
          </w:p>
        </w:tc>
      </w:tr>
      <w:tr w:rsidR="00C658FB" w14:paraId="3EF7F260" w14:textId="77777777" w:rsidTr="4EE05888">
        <w:trPr>
          <w:trHeight w:val="432"/>
        </w:trPr>
        <w:tc>
          <w:tcPr>
            <w:tcW w:w="1708" w:type="dxa"/>
          </w:tcPr>
          <w:p w14:paraId="5E862302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5AF9DF4A" w14:textId="60732B2D" w:rsidR="00C658FB" w:rsidRDefault="1DDF0930">
            <w:pPr>
              <w:pStyle w:val="TableParagraph"/>
              <w:ind w:left="0"/>
              <w:rPr>
                <w:rFonts w:ascii="Times New Roman"/>
              </w:rPr>
            </w:pPr>
            <w:r w:rsidRPr="4EE05888">
              <w:rPr>
                <w:rFonts w:ascii="Times New Roman"/>
              </w:rPr>
              <w:t>9.7.22</w:t>
            </w:r>
          </w:p>
        </w:tc>
      </w:tr>
      <w:tr w:rsidR="00C658FB" w14:paraId="198AE291" w14:textId="77777777" w:rsidTr="4EE05888">
        <w:trPr>
          <w:trHeight w:val="461"/>
        </w:trPr>
        <w:tc>
          <w:tcPr>
            <w:tcW w:w="1708" w:type="dxa"/>
          </w:tcPr>
          <w:p w14:paraId="491A1435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08860C19" w14:textId="77777777" w:rsidR="00C658FB" w:rsidRDefault="00C6678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Katie Fincham</w:t>
            </w:r>
          </w:p>
        </w:tc>
      </w:tr>
      <w:tr w:rsidR="00C658FB" w14:paraId="2BB7A289" w14:textId="77777777" w:rsidTr="4EE05888">
        <w:trPr>
          <w:trHeight w:val="451"/>
        </w:trPr>
        <w:tc>
          <w:tcPr>
            <w:tcW w:w="1708" w:type="dxa"/>
          </w:tcPr>
          <w:p w14:paraId="00229318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971BEF5" w14:textId="7E078B8A" w:rsidR="00C658FB" w:rsidRDefault="55EC51A9">
            <w:pPr>
              <w:pStyle w:val="TableParagraph"/>
              <w:ind w:left="0"/>
              <w:rPr>
                <w:rFonts w:ascii="Times New Roman"/>
              </w:rPr>
            </w:pPr>
            <w:r w:rsidRPr="4EE05888">
              <w:rPr>
                <w:rFonts w:ascii="Times New Roman"/>
              </w:rPr>
              <w:t>9.7.22</w:t>
            </w:r>
          </w:p>
        </w:tc>
      </w:tr>
      <w:tr w:rsidR="00C658FB" w14:paraId="49F43875" w14:textId="77777777" w:rsidTr="4EE05888">
        <w:trPr>
          <w:trHeight w:val="451"/>
        </w:trPr>
        <w:tc>
          <w:tcPr>
            <w:tcW w:w="1708" w:type="dxa"/>
          </w:tcPr>
          <w:p w14:paraId="3EE3285A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Governor:</w:t>
            </w:r>
          </w:p>
        </w:tc>
        <w:tc>
          <w:tcPr>
            <w:tcW w:w="5952" w:type="dxa"/>
          </w:tcPr>
          <w:p w14:paraId="2B8FE295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6DF8978" w14:textId="77777777" w:rsidTr="4EE05888">
        <w:trPr>
          <w:trHeight w:val="451"/>
        </w:trPr>
        <w:tc>
          <w:tcPr>
            <w:tcW w:w="1708" w:type="dxa"/>
          </w:tcPr>
          <w:p w14:paraId="3926C18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EDB873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8A9B2C9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0984" w14:textId="77777777" w:rsidR="003F5653" w:rsidRDefault="003F5653">
      <w:r>
        <w:separator/>
      </w:r>
    </w:p>
  </w:endnote>
  <w:endnote w:type="continuationSeparator" w:id="0">
    <w:p w14:paraId="247F584C" w14:textId="77777777" w:rsidR="003F5653" w:rsidRDefault="003F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1B47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6CCF9B57" wp14:editId="738739C9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25C0C47D" wp14:editId="6F3EBB9C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1100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54B04575" wp14:editId="09658807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docshapegroup22" style="position:absolute;margin-left:484.15pt;margin-top:563.8pt;width:30.55pt;height:14.95pt;z-index:-16146432;mso-position-horizontal-relative:page;mso-position-vertical-relative:page" coordsize="611,299" coordorigin="9683,11276" o:spid="_x0000_s1026" w14:anchorId="2371D41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docshape23" style="position:absolute;left:9683;top:11276;width:289;height:29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o:title="" r:id="rId5"/>
              </v:shape>
              <v:shape id="docshape24" style="position:absolute;left:9744;top:11334;width:549;height:16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o:title="" r:id="rId6"/>
              </v:shape>
              <w10:wrap anchorx="page" anchory="page"/>
            </v:group>
          </w:pict>
        </mc:Fallback>
      </mc:AlternateContent>
    </w:r>
    <w:r w:rsidR="00031100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172024F3" wp14:editId="47363ECA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docshapegroup25" style="position:absolute;margin-left:432.55pt;margin-top:566.1pt;width:40.85pt;height:10.25pt;z-index:-16145920;mso-position-horizontal-relative:page;mso-position-vertical-relative:page" coordsize="817,205" coordorigin="8651,11322" o:spid="_x0000_s1026" w14:anchorId="1588B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style="position:absolute;left:8651;top:11321;width:136;height:203;visibility:visible;mso-wrap-style:square;v-text-anchor:top" coordsize="136,203" o:spid="_x0000_s1027" fillcolor="#ee4d58" stroked="f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style="position:absolute;left:8835;top:11339;width:632;height:18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o:title="" r:id="rId8"/>
              </v:shape>
              <w10:wrap anchorx="page" anchory="page"/>
            </v:group>
          </w:pict>
        </mc:Fallback>
      </mc:AlternateContent>
    </w:r>
    <w:r w:rsidR="00031100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0713B449" wp14:editId="19F8136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3474D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3B449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1B03474D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1100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5D0C7FA6" wp14:editId="4389F678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7DEB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0C7FA6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2AB7DEB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F472" w14:textId="77777777" w:rsidR="003F5653" w:rsidRDefault="003F5653">
      <w:r>
        <w:separator/>
      </w:r>
    </w:p>
  </w:footnote>
  <w:footnote w:type="continuationSeparator" w:id="0">
    <w:p w14:paraId="3FB000D7" w14:textId="77777777" w:rsidR="003F5653" w:rsidRDefault="003F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918904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17895"/>
    <w:rsid w:val="000301CC"/>
    <w:rsid w:val="00031100"/>
    <w:rsid w:val="000510E8"/>
    <w:rsid w:val="0006124C"/>
    <w:rsid w:val="000C04EA"/>
    <w:rsid w:val="00140160"/>
    <w:rsid w:val="0016308F"/>
    <w:rsid w:val="0019114C"/>
    <w:rsid w:val="001F510E"/>
    <w:rsid w:val="00202C89"/>
    <w:rsid w:val="00217A02"/>
    <w:rsid w:val="00226CC6"/>
    <w:rsid w:val="002274C5"/>
    <w:rsid w:val="00293C47"/>
    <w:rsid w:val="002B3D6F"/>
    <w:rsid w:val="003179CD"/>
    <w:rsid w:val="0032156A"/>
    <w:rsid w:val="003256E3"/>
    <w:rsid w:val="003542E2"/>
    <w:rsid w:val="003853B4"/>
    <w:rsid w:val="003B2E28"/>
    <w:rsid w:val="003F5653"/>
    <w:rsid w:val="00456B8E"/>
    <w:rsid w:val="004A59B2"/>
    <w:rsid w:val="004E5333"/>
    <w:rsid w:val="0057352E"/>
    <w:rsid w:val="005C0808"/>
    <w:rsid w:val="005E4557"/>
    <w:rsid w:val="005F33A8"/>
    <w:rsid w:val="0068701D"/>
    <w:rsid w:val="006B4BFC"/>
    <w:rsid w:val="006D635C"/>
    <w:rsid w:val="006F4128"/>
    <w:rsid w:val="00704F2E"/>
    <w:rsid w:val="007647E9"/>
    <w:rsid w:val="00775504"/>
    <w:rsid w:val="00783263"/>
    <w:rsid w:val="0084427E"/>
    <w:rsid w:val="008653FB"/>
    <w:rsid w:val="009916FF"/>
    <w:rsid w:val="00A2703D"/>
    <w:rsid w:val="00A91E7B"/>
    <w:rsid w:val="00AC7605"/>
    <w:rsid w:val="00AF0164"/>
    <w:rsid w:val="00AF6EBD"/>
    <w:rsid w:val="00B10029"/>
    <w:rsid w:val="00BF5B92"/>
    <w:rsid w:val="00C24F9E"/>
    <w:rsid w:val="00C658FB"/>
    <w:rsid w:val="00C6678B"/>
    <w:rsid w:val="00CB26E9"/>
    <w:rsid w:val="00CE4877"/>
    <w:rsid w:val="00D073B4"/>
    <w:rsid w:val="00D131A0"/>
    <w:rsid w:val="00D16878"/>
    <w:rsid w:val="00D3280F"/>
    <w:rsid w:val="00D503FF"/>
    <w:rsid w:val="00D55FA0"/>
    <w:rsid w:val="00D62663"/>
    <w:rsid w:val="00DC5413"/>
    <w:rsid w:val="00DC543E"/>
    <w:rsid w:val="00DD34A8"/>
    <w:rsid w:val="00E52B30"/>
    <w:rsid w:val="00E76E4C"/>
    <w:rsid w:val="00EA6182"/>
    <w:rsid w:val="00EB7DE0"/>
    <w:rsid w:val="00EE512F"/>
    <w:rsid w:val="00F925D7"/>
    <w:rsid w:val="011D1740"/>
    <w:rsid w:val="01F24502"/>
    <w:rsid w:val="02460E24"/>
    <w:rsid w:val="034ACD9D"/>
    <w:rsid w:val="0504B2F6"/>
    <w:rsid w:val="05568E9E"/>
    <w:rsid w:val="05A2A5C9"/>
    <w:rsid w:val="08ACA488"/>
    <w:rsid w:val="0A8A868A"/>
    <w:rsid w:val="0ACE43F1"/>
    <w:rsid w:val="0B9771DA"/>
    <w:rsid w:val="0C67B76D"/>
    <w:rsid w:val="0D38D1E1"/>
    <w:rsid w:val="0E0387CE"/>
    <w:rsid w:val="1051BAA0"/>
    <w:rsid w:val="12FFB4E1"/>
    <w:rsid w:val="141932F5"/>
    <w:rsid w:val="1437651C"/>
    <w:rsid w:val="1472C952"/>
    <w:rsid w:val="14CFDC44"/>
    <w:rsid w:val="157BE9D5"/>
    <w:rsid w:val="15B5EA7E"/>
    <w:rsid w:val="17AA6A14"/>
    <w:rsid w:val="19143DBE"/>
    <w:rsid w:val="19F89CE6"/>
    <w:rsid w:val="1A008A6C"/>
    <w:rsid w:val="1AD3377C"/>
    <w:rsid w:val="1C7DDB37"/>
    <w:rsid w:val="1DDF0930"/>
    <w:rsid w:val="1E292007"/>
    <w:rsid w:val="1EFC6607"/>
    <w:rsid w:val="1F41A6CB"/>
    <w:rsid w:val="2090168F"/>
    <w:rsid w:val="20B2604E"/>
    <w:rsid w:val="20D4115F"/>
    <w:rsid w:val="233BAE2A"/>
    <w:rsid w:val="239F7F2C"/>
    <w:rsid w:val="253B4F8D"/>
    <w:rsid w:val="25A83D2F"/>
    <w:rsid w:val="25BFADA4"/>
    <w:rsid w:val="2615EA23"/>
    <w:rsid w:val="27B1BA84"/>
    <w:rsid w:val="27D07287"/>
    <w:rsid w:val="2A52AA60"/>
    <w:rsid w:val="2A64AEB8"/>
    <w:rsid w:val="2A907647"/>
    <w:rsid w:val="2AE95B46"/>
    <w:rsid w:val="2B465876"/>
    <w:rsid w:val="2C2B8EB6"/>
    <w:rsid w:val="2D46ABE4"/>
    <w:rsid w:val="2E20FC08"/>
    <w:rsid w:val="2E28E98E"/>
    <w:rsid w:val="2FB27766"/>
    <w:rsid w:val="311CC251"/>
    <w:rsid w:val="315CA22E"/>
    <w:rsid w:val="31A810F5"/>
    <w:rsid w:val="32420ABA"/>
    <w:rsid w:val="328A445D"/>
    <w:rsid w:val="33A4681F"/>
    <w:rsid w:val="33AD4248"/>
    <w:rsid w:val="33BD907C"/>
    <w:rsid w:val="33DB3479"/>
    <w:rsid w:val="34982B12"/>
    <w:rsid w:val="3633FB73"/>
    <w:rsid w:val="3704652A"/>
    <w:rsid w:val="37157BDD"/>
    <w:rsid w:val="38059910"/>
    <w:rsid w:val="38B14C3E"/>
    <w:rsid w:val="3AFD1793"/>
    <w:rsid w:val="3B9D12D4"/>
    <w:rsid w:val="3C45DC27"/>
    <w:rsid w:val="3D400751"/>
    <w:rsid w:val="3DA58796"/>
    <w:rsid w:val="3F55A5C0"/>
    <w:rsid w:val="3FD2F033"/>
    <w:rsid w:val="40E279E9"/>
    <w:rsid w:val="410D233B"/>
    <w:rsid w:val="4191555D"/>
    <w:rsid w:val="4495267F"/>
    <w:rsid w:val="44ABA5BB"/>
    <w:rsid w:val="45380A02"/>
    <w:rsid w:val="4588E972"/>
    <w:rsid w:val="45D5CC2C"/>
    <w:rsid w:val="486DE4C9"/>
    <w:rsid w:val="4981BFFF"/>
    <w:rsid w:val="49874FA5"/>
    <w:rsid w:val="4D53A21D"/>
    <w:rsid w:val="4DF4394B"/>
    <w:rsid w:val="4DFE9AB5"/>
    <w:rsid w:val="4EE05888"/>
    <w:rsid w:val="4FD0E67E"/>
    <w:rsid w:val="524C9013"/>
    <w:rsid w:val="53BB3357"/>
    <w:rsid w:val="5572F3DE"/>
    <w:rsid w:val="55EC51A9"/>
    <w:rsid w:val="56D704A3"/>
    <w:rsid w:val="56F20949"/>
    <w:rsid w:val="57039B32"/>
    <w:rsid w:val="580B2330"/>
    <w:rsid w:val="58951BA6"/>
    <w:rsid w:val="58DBCD6A"/>
    <w:rsid w:val="5C03F9BD"/>
    <w:rsid w:val="5CDE9453"/>
    <w:rsid w:val="60198F14"/>
    <w:rsid w:val="6193F07E"/>
    <w:rsid w:val="61B20576"/>
    <w:rsid w:val="634DD5D7"/>
    <w:rsid w:val="641960A5"/>
    <w:rsid w:val="64CB9140"/>
    <w:rsid w:val="656B1169"/>
    <w:rsid w:val="683A6F57"/>
    <w:rsid w:val="69355B78"/>
    <w:rsid w:val="6A776752"/>
    <w:rsid w:val="6A95AF1B"/>
    <w:rsid w:val="6C46F3CB"/>
    <w:rsid w:val="6DA0DA09"/>
    <w:rsid w:val="6DE2C42C"/>
    <w:rsid w:val="7240E6DF"/>
    <w:rsid w:val="72DB3232"/>
    <w:rsid w:val="743E9437"/>
    <w:rsid w:val="7469F563"/>
    <w:rsid w:val="74C3D2F8"/>
    <w:rsid w:val="75E101B2"/>
    <w:rsid w:val="7626EBD0"/>
    <w:rsid w:val="76AB7F0C"/>
    <w:rsid w:val="778053D8"/>
    <w:rsid w:val="78E3D9BC"/>
    <w:rsid w:val="79C1C72C"/>
    <w:rsid w:val="79CFA42A"/>
    <w:rsid w:val="7B35988A"/>
    <w:rsid w:val="7CDFB397"/>
    <w:rsid w:val="7D317BC8"/>
    <w:rsid w:val="7D8004F1"/>
    <w:rsid w:val="7DEB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4A8C5"/>
  <w15:docId w15:val="{649AAE9E-3EBD-4931-9C2B-F25A9876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guidance/what-maintained-schools-must-publish-onli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pe-and-sport-premium-for-primary-school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fpe.org.uk/physical-education/wp-content/uploads/afPE-Example-Template-Indicator-2018-Final.pdf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F7235-EB68-4EEE-A747-5B2D300E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2474</Words>
  <Characters>14108</Characters>
  <Application>Microsoft Office Word</Application>
  <DocSecurity>0</DocSecurity>
  <Lines>117</Lines>
  <Paragraphs>33</Paragraphs>
  <ScaleCrop>false</ScaleCrop>
  <Company/>
  <LinksUpToDate>false</LinksUpToDate>
  <CharactersWithSpaces>16549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K Fincham</cp:lastModifiedBy>
  <cp:revision>2</cp:revision>
  <dcterms:created xsi:type="dcterms:W3CDTF">2023-01-11T16:53:00Z</dcterms:created>
  <dcterms:modified xsi:type="dcterms:W3CDTF">2023-01-11T16:53:00Z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